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466084" w:rsidRDefault="00E60CC7" w:rsidP="0090042E">
      <w:pPr>
        <w:tabs>
          <w:tab w:val="left" w:pos="7380"/>
        </w:tabs>
        <w:jc w:val="center"/>
        <w:rPr>
          <w:b/>
          <w:sz w:val="32"/>
          <w:szCs w:val="32"/>
        </w:rPr>
      </w:pPr>
      <w:r w:rsidRPr="00466084">
        <w:rPr>
          <w:b/>
          <w:sz w:val="32"/>
          <w:szCs w:val="32"/>
        </w:rPr>
        <w:t>REGULAR MEETING</w:t>
      </w:r>
    </w:p>
    <w:p w14:paraId="76BE11F9" w14:textId="77777777" w:rsidR="0004574E" w:rsidRPr="00466084" w:rsidRDefault="0004574E" w:rsidP="0090042E">
      <w:pPr>
        <w:tabs>
          <w:tab w:val="left" w:pos="7380"/>
        </w:tabs>
        <w:jc w:val="center"/>
        <w:rPr>
          <w:b/>
          <w:sz w:val="28"/>
          <w:szCs w:val="28"/>
        </w:rPr>
      </w:pPr>
      <w:r w:rsidRPr="00466084">
        <w:rPr>
          <w:b/>
          <w:sz w:val="28"/>
          <w:szCs w:val="28"/>
        </w:rPr>
        <w:t>Agenda</w:t>
      </w:r>
    </w:p>
    <w:p w14:paraId="74C4805B" w14:textId="1C5D66C4" w:rsidR="00E60CC7" w:rsidRPr="00466084" w:rsidRDefault="000278B2" w:rsidP="0090042E">
      <w:pPr>
        <w:tabs>
          <w:tab w:val="left" w:pos="7380"/>
        </w:tabs>
        <w:jc w:val="center"/>
        <w:rPr>
          <w:b/>
          <w:sz w:val="28"/>
          <w:szCs w:val="28"/>
        </w:rPr>
      </w:pPr>
      <w:r w:rsidRPr="00466084">
        <w:rPr>
          <w:b/>
          <w:sz w:val="28"/>
          <w:szCs w:val="28"/>
        </w:rPr>
        <w:t>June</w:t>
      </w:r>
      <w:r w:rsidR="00EE4A39" w:rsidRPr="00466084">
        <w:rPr>
          <w:b/>
          <w:sz w:val="28"/>
          <w:szCs w:val="28"/>
        </w:rPr>
        <w:t xml:space="preserve"> </w:t>
      </w:r>
      <w:r w:rsidRPr="00466084">
        <w:rPr>
          <w:b/>
          <w:sz w:val="28"/>
          <w:szCs w:val="28"/>
        </w:rPr>
        <w:t>13</w:t>
      </w:r>
      <w:r w:rsidR="00EE4A39" w:rsidRPr="00466084">
        <w:rPr>
          <w:b/>
          <w:sz w:val="28"/>
          <w:szCs w:val="28"/>
        </w:rPr>
        <w:t>, 2023</w:t>
      </w:r>
    </w:p>
    <w:p w14:paraId="24E1BF94" w14:textId="66F6B267" w:rsidR="004B148E" w:rsidRPr="00466084" w:rsidRDefault="00E60CC7" w:rsidP="00B608AD">
      <w:pPr>
        <w:tabs>
          <w:tab w:val="left" w:pos="7380"/>
        </w:tabs>
        <w:jc w:val="center"/>
        <w:rPr>
          <w:b/>
          <w:sz w:val="28"/>
          <w:szCs w:val="28"/>
        </w:rPr>
      </w:pPr>
      <w:r w:rsidRPr="00466084">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04F70408" w:rsidR="00DE6ED4" w:rsidRPr="00DE6ED4" w:rsidRDefault="00E60CC7" w:rsidP="00DE6ED4">
      <w:pPr>
        <w:numPr>
          <w:ilvl w:val="0"/>
          <w:numId w:val="12"/>
        </w:numPr>
        <w:spacing w:after="160" w:line="259" w:lineRule="auto"/>
        <w:rPr>
          <w:rFonts w:eastAsia="Calibri"/>
          <w:b/>
          <w:bCs/>
        </w:rPr>
      </w:pPr>
      <w:r w:rsidRPr="00466084">
        <w:rPr>
          <w:rFonts w:eastAsia="Calibri"/>
          <w:b/>
          <w:bCs/>
        </w:rPr>
        <w:t>Call to Order</w:t>
      </w:r>
    </w:p>
    <w:p w14:paraId="379ACBC6" w14:textId="072332CF" w:rsidR="00DE6ED4" w:rsidRPr="00DE6ED4" w:rsidRDefault="007E2206" w:rsidP="00DE6ED4">
      <w:pPr>
        <w:numPr>
          <w:ilvl w:val="0"/>
          <w:numId w:val="12"/>
        </w:numPr>
        <w:spacing w:after="160" w:line="259" w:lineRule="auto"/>
        <w:rPr>
          <w:rFonts w:eastAsia="Calibri"/>
          <w:b/>
          <w:bCs/>
        </w:rPr>
      </w:pPr>
      <w:r w:rsidRPr="00466084">
        <w:rPr>
          <w:rFonts w:eastAsia="Calibri"/>
          <w:b/>
          <w:bCs/>
        </w:rPr>
        <w:t>Invocation &amp; Pledge of Allegiance</w:t>
      </w:r>
    </w:p>
    <w:p w14:paraId="5124764E" w14:textId="597B45EF" w:rsidR="00DE6ED4" w:rsidRPr="00DE6ED4" w:rsidRDefault="001246F9" w:rsidP="00DE6ED4">
      <w:pPr>
        <w:numPr>
          <w:ilvl w:val="0"/>
          <w:numId w:val="12"/>
        </w:numPr>
        <w:spacing w:after="160" w:line="259" w:lineRule="auto"/>
        <w:rPr>
          <w:rFonts w:eastAsia="Calibri"/>
          <w:b/>
          <w:bCs/>
        </w:rPr>
      </w:pPr>
      <w:r w:rsidRPr="00466084">
        <w:rPr>
          <w:rFonts w:eastAsia="Calibri"/>
          <w:b/>
          <w:bCs/>
        </w:rPr>
        <w:t xml:space="preserve">Roll </w:t>
      </w:r>
      <w:r w:rsidR="00047EF3" w:rsidRPr="00466084">
        <w:rPr>
          <w:rFonts w:eastAsia="Calibri"/>
          <w:b/>
          <w:bCs/>
        </w:rPr>
        <w:t>C</w:t>
      </w:r>
      <w:r w:rsidRPr="00466084">
        <w:rPr>
          <w:rFonts w:eastAsia="Calibri"/>
          <w:b/>
          <w:bCs/>
        </w:rPr>
        <w:t>all</w:t>
      </w:r>
    </w:p>
    <w:p w14:paraId="2814D2A3" w14:textId="4F1084B7" w:rsidR="00DE6ED4" w:rsidRPr="00DE6ED4" w:rsidRDefault="00E60CC7" w:rsidP="00DE6ED4">
      <w:pPr>
        <w:numPr>
          <w:ilvl w:val="0"/>
          <w:numId w:val="12"/>
        </w:numPr>
        <w:spacing w:after="160" w:line="259" w:lineRule="auto"/>
        <w:rPr>
          <w:rFonts w:eastAsia="Calibri"/>
          <w:b/>
          <w:bCs/>
        </w:rPr>
      </w:pPr>
      <w:r w:rsidRPr="00466084">
        <w:rPr>
          <w:rFonts w:eastAsia="Calibri"/>
          <w:b/>
          <w:bCs/>
        </w:rPr>
        <w:t>Agenda Approval</w:t>
      </w:r>
    </w:p>
    <w:p w14:paraId="35C5537E" w14:textId="1EBF8188" w:rsidR="00DE6ED4" w:rsidRPr="00DE6ED4" w:rsidRDefault="00E60CC7" w:rsidP="00DE6ED4">
      <w:pPr>
        <w:numPr>
          <w:ilvl w:val="0"/>
          <w:numId w:val="12"/>
        </w:numPr>
        <w:spacing w:line="259" w:lineRule="auto"/>
        <w:rPr>
          <w:rFonts w:eastAsia="Calibri"/>
          <w:b/>
          <w:bCs/>
        </w:rPr>
      </w:pPr>
      <w:r w:rsidRPr="00466084">
        <w:rPr>
          <w:rFonts w:eastAsia="Calibri"/>
          <w:b/>
          <w:bCs/>
        </w:rPr>
        <w:t>Consent Agenda to include</w:t>
      </w:r>
      <w:r w:rsidR="00EB361B" w:rsidRPr="00466084">
        <w:rPr>
          <w:rFonts w:eastAsia="Calibri"/>
          <w:b/>
          <w:bCs/>
        </w:rPr>
        <w:t>:</w:t>
      </w:r>
    </w:p>
    <w:p w14:paraId="15447F77" w14:textId="5BCB5036" w:rsidR="00EE4A39" w:rsidRPr="00466084" w:rsidRDefault="00E60CC7" w:rsidP="00E1136C">
      <w:pPr>
        <w:numPr>
          <w:ilvl w:val="0"/>
          <w:numId w:val="13"/>
        </w:numPr>
        <w:spacing w:line="259" w:lineRule="auto"/>
        <w:rPr>
          <w:rFonts w:eastAsia="Calibri"/>
        </w:rPr>
      </w:pPr>
      <w:r w:rsidRPr="00466084">
        <w:rPr>
          <w:rFonts w:eastAsia="Calibri"/>
        </w:rPr>
        <w:t>Approval of Minutes</w:t>
      </w:r>
      <w:r w:rsidR="00B92FC4" w:rsidRPr="00466084">
        <w:rPr>
          <w:rFonts w:eastAsia="Calibri"/>
        </w:rPr>
        <w:t>:</w:t>
      </w:r>
    </w:p>
    <w:p w14:paraId="0AD05F94" w14:textId="212F74DD" w:rsidR="000278B2" w:rsidRPr="00466084" w:rsidRDefault="000278B2" w:rsidP="00EE4A39">
      <w:pPr>
        <w:numPr>
          <w:ilvl w:val="1"/>
          <w:numId w:val="13"/>
        </w:numPr>
        <w:spacing w:line="259" w:lineRule="auto"/>
        <w:rPr>
          <w:rFonts w:eastAsia="Calibri"/>
        </w:rPr>
      </w:pPr>
      <w:r w:rsidRPr="00466084">
        <w:rPr>
          <w:rFonts w:eastAsia="Calibri"/>
        </w:rPr>
        <w:t xml:space="preserve">May 4, 2023, </w:t>
      </w:r>
      <w:r w:rsidR="0067262B" w:rsidRPr="00466084">
        <w:rPr>
          <w:rFonts w:eastAsia="Calibri"/>
        </w:rPr>
        <w:t>Budget Work Session</w:t>
      </w:r>
    </w:p>
    <w:p w14:paraId="7FDAA94E" w14:textId="6E429162" w:rsidR="006B1B52" w:rsidRPr="00466084" w:rsidRDefault="000278B2" w:rsidP="00EE4A39">
      <w:pPr>
        <w:numPr>
          <w:ilvl w:val="1"/>
          <w:numId w:val="13"/>
        </w:numPr>
        <w:spacing w:line="259" w:lineRule="auto"/>
        <w:rPr>
          <w:rFonts w:eastAsia="Calibri"/>
        </w:rPr>
      </w:pPr>
      <w:r w:rsidRPr="00466084">
        <w:rPr>
          <w:rFonts w:eastAsia="Calibri"/>
        </w:rPr>
        <w:t>May 9</w:t>
      </w:r>
      <w:r w:rsidR="00EE4A39" w:rsidRPr="00466084">
        <w:rPr>
          <w:rFonts w:eastAsia="Calibri"/>
        </w:rPr>
        <w:t>, 2023</w:t>
      </w:r>
      <w:r w:rsidR="00541A96" w:rsidRPr="00466084">
        <w:rPr>
          <w:rFonts w:eastAsia="Calibri"/>
        </w:rPr>
        <w:t>,</w:t>
      </w:r>
      <w:r w:rsidR="00EE4A39" w:rsidRPr="00466084">
        <w:rPr>
          <w:rFonts w:eastAsia="Calibri"/>
        </w:rPr>
        <w:t xml:space="preserve"> </w:t>
      </w:r>
      <w:r w:rsidR="004B7879" w:rsidRPr="00466084">
        <w:rPr>
          <w:rFonts w:eastAsia="Calibri"/>
        </w:rPr>
        <w:t xml:space="preserve">Regular Council Meeting </w:t>
      </w:r>
    </w:p>
    <w:p w14:paraId="01665C24" w14:textId="13B1784D" w:rsidR="009D2D60" w:rsidRPr="00466084" w:rsidRDefault="0067262B" w:rsidP="00EE4A39">
      <w:pPr>
        <w:numPr>
          <w:ilvl w:val="1"/>
          <w:numId w:val="13"/>
        </w:numPr>
        <w:spacing w:line="259" w:lineRule="auto"/>
        <w:rPr>
          <w:rFonts w:eastAsia="Calibri"/>
        </w:rPr>
      </w:pPr>
      <w:r w:rsidRPr="00466084">
        <w:rPr>
          <w:rFonts w:eastAsia="Calibri"/>
        </w:rPr>
        <w:t>May</w:t>
      </w:r>
      <w:r w:rsidR="009D2D60" w:rsidRPr="00466084">
        <w:rPr>
          <w:rFonts w:eastAsia="Calibri"/>
        </w:rPr>
        <w:t xml:space="preserve"> </w:t>
      </w:r>
      <w:r w:rsidR="00C0208B" w:rsidRPr="00466084">
        <w:rPr>
          <w:rFonts w:eastAsia="Calibri"/>
        </w:rPr>
        <w:t>1</w:t>
      </w:r>
      <w:r w:rsidRPr="00466084">
        <w:rPr>
          <w:rFonts w:eastAsia="Calibri"/>
        </w:rPr>
        <w:t>1</w:t>
      </w:r>
      <w:r w:rsidR="009D2D60" w:rsidRPr="00466084">
        <w:rPr>
          <w:rFonts w:eastAsia="Calibri"/>
        </w:rPr>
        <w:t xml:space="preserve">, 2023, </w:t>
      </w:r>
      <w:r w:rsidRPr="00466084">
        <w:rPr>
          <w:rFonts w:eastAsia="Calibri"/>
        </w:rPr>
        <w:t>Special Called Meeting</w:t>
      </w:r>
    </w:p>
    <w:p w14:paraId="283AC6E9" w14:textId="28175D13" w:rsidR="0058133A" w:rsidRPr="00466084" w:rsidRDefault="0067262B" w:rsidP="00EE4A39">
      <w:pPr>
        <w:numPr>
          <w:ilvl w:val="1"/>
          <w:numId w:val="13"/>
        </w:numPr>
        <w:spacing w:line="259" w:lineRule="auto"/>
        <w:rPr>
          <w:rFonts w:eastAsia="Calibri"/>
        </w:rPr>
      </w:pPr>
      <w:r w:rsidRPr="00466084">
        <w:rPr>
          <w:rFonts w:eastAsia="Calibri"/>
        </w:rPr>
        <w:t>May</w:t>
      </w:r>
      <w:r w:rsidR="0058133A" w:rsidRPr="00466084">
        <w:rPr>
          <w:rFonts w:eastAsia="Calibri"/>
        </w:rPr>
        <w:t xml:space="preserve"> </w:t>
      </w:r>
      <w:r w:rsidRPr="00466084">
        <w:rPr>
          <w:rFonts w:eastAsia="Calibri"/>
        </w:rPr>
        <w:t>18</w:t>
      </w:r>
      <w:r w:rsidR="0058133A" w:rsidRPr="00466084">
        <w:rPr>
          <w:rFonts w:eastAsia="Calibri"/>
        </w:rPr>
        <w:t xml:space="preserve">, 2023, </w:t>
      </w:r>
      <w:r w:rsidRPr="00466084">
        <w:rPr>
          <w:rFonts w:eastAsia="Calibri"/>
        </w:rPr>
        <w:t>Budget Work Session</w:t>
      </w:r>
    </w:p>
    <w:p w14:paraId="33AD80A8" w14:textId="6ABC3049" w:rsidR="00DE6ED4" w:rsidRPr="00DE6ED4" w:rsidRDefault="00E60CC7" w:rsidP="00DE6ED4">
      <w:pPr>
        <w:numPr>
          <w:ilvl w:val="0"/>
          <w:numId w:val="13"/>
        </w:numPr>
        <w:spacing w:line="259" w:lineRule="auto"/>
        <w:rPr>
          <w:rFonts w:eastAsia="Calibri"/>
        </w:rPr>
      </w:pPr>
      <w:r w:rsidRPr="00466084">
        <w:rPr>
          <w:rFonts w:eastAsia="Calibri"/>
        </w:rPr>
        <w:t>Approval of Check Register</w:t>
      </w:r>
      <w:r w:rsidR="00047EF3" w:rsidRPr="00466084">
        <w:rPr>
          <w:rFonts w:eastAsia="Calibri"/>
        </w:rPr>
        <w:t xml:space="preserve"> </w:t>
      </w:r>
      <w:r w:rsidR="00E0714D" w:rsidRPr="00466084">
        <w:rPr>
          <w:rFonts w:eastAsia="Calibri"/>
        </w:rPr>
        <w:t>-</w:t>
      </w:r>
      <w:r w:rsidR="00047EF3" w:rsidRPr="00466084">
        <w:rPr>
          <w:rFonts w:eastAsia="Calibri"/>
        </w:rPr>
        <w:t xml:space="preserve"> </w:t>
      </w:r>
      <w:r w:rsidR="00E0714D" w:rsidRPr="00466084">
        <w:rPr>
          <w:rFonts w:eastAsia="Calibri"/>
        </w:rPr>
        <w:t>Check #’s</w:t>
      </w:r>
      <w:r w:rsidR="006055F2" w:rsidRPr="00466084">
        <w:rPr>
          <w:rFonts w:eastAsia="Calibri"/>
        </w:rPr>
        <w:t xml:space="preserve"> </w:t>
      </w:r>
      <w:r w:rsidR="00EF5F04" w:rsidRPr="00466084">
        <w:rPr>
          <w:rFonts w:eastAsia="Calibri"/>
        </w:rPr>
        <w:t>45296 - 45426</w:t>
      </w:r>
    </w:p>
    <w:p w14:paraId="4E824F6F" w14:textId="77777777" w:rsidR="00153F4F" w:rsidRPr="00466084" w:rsidRDefault="00E60CC7" w:rsidP="00153F4F">
      <w:pPr>
        <w:numPr>
          <w:ilvl w:val="0"/>
          <w:numId w:val="12"/>
        </w:numPr>
        <w:spacing w:line="259" w:lineRule="auto"/>
        <w:rPr>
          <w:rFonts w:eastAsia="Calibri"/>
          <w:b/>
          <w:bCs/>
        </w:rPr>
      </w:pPr>
      <w:r w:rsidRPr="00466084">
        <w:rPr>
          <w:rFonts w:eastAsia="Calibri"/>
          <w:b/>
          <w:bCs/>
        </w:rPr>
        <w:t>Citizen Comments</w:t>
      </w:r>
    </w:p>
    <w:p w14:paraId="01EF171D" w14:textId="63044524" w:rsidR="00B608AD" w:rsidRPr="00466084" w:rsidRDefault="00E60CC7" w:rsidP="00B608AD">
      <w:pPr>
        <w:spacing w:line="259" w:lineRule="auto"/>
        <w:ind w:left="720"/>
        <w:rPr>
          <w:rFonts w:eastAsia="Calibri"/>
          <w:b/>
          <w:bCs/>
        </w:rPr>
      </w:pPr>
      <w:r w:rsidRPr="00466084">
        <w:rPr>
          <w:rFonts w:eastAsia="Calibri"/>
          <w:i/>
          <w:iCs/>
          <w:sz w:val="22"/>
          <w:szCs w:val="22"/>
        </w:rPr>
        <w:t>The Citizens Comment section of the agenda allows citizens who sign up to address the City Council for not more than three (3) minutes on specific topics. The City Clerk will keep time. Please be courteous of the 3-minute time limit</w:t>
      </w:r>
      <w:r w:rsidR="00381571" w:rsidRPr="00466084">
        <w:rPr>
          <w:rFonts w:eastAsia="Calibri"/>
          <w:i/>
          <w:iCs/>
          <w:sz w:val="22"/>
          <w:szCs w:val="22"/>
        </w:rPr>
        <w:t>.</w:t>
      </w:r>
    </w:p>
    <w:p w14:paraId="6EBFC35B" w14:textId="77777777" w:rsidR="0067262B" w:rsidRPr="00466084" w:rsidRDefault="0067262B" w:rsidP="0067262B">
      <w:pPr>
        <w:numPr>
          <w:ilvl w:val="0"/>
          <w:numId w:val="12"/>
        </w:numPr>
        <w:spacing w:after="160" w:line="259" w:lineRule="auto"/>
        <w:rPr>
          <w:rFonts w:eastAsia="Calibri"/>
          <w:b/>
          <w:bCs/>
        </w:rPr>
      </w:pPr>
      <w:r w:rsidRPr="00466084">
        <w:rPr>
          <w:rFonts w:eastAsia="Calibri"/>
          <w:b/>
          <w:bCs/>
        </w:rPr>
        <w:t>Public Hearing</w:t>
      </w:r>
    </w:p>
    <w:p w14:paraId="5CF069C6" w14:textId="16B89A17" w:rsidR="00DE6ED4" w:rsidRPr="00DE6ED4" w:rsidRDefault="0067262B" w:rsidP="000B4EE8">
      <w:pPr>
        <w:pStyle w:val="ListParagraph"/>
        <w:numPr>
          <w:ilvl w:val="1"/>
          <w:numId w:val="12"/>
        </w:numPr>
        <w:spacing w:after="0" w:line="240" w:lineRule="auto"/>
        <w:rPr>
          <w:rFonts w:ascii="Times New Roman" w:hAnsi="Times New Roman"/>
          <w:b/>
          <w:sz w:val="24"/>
          <w:szCs w:val="24"/>
        </w:rPr>
      </w:pPr>
      <w:r w:rsidRPr="00DE6ED4">
        <w:rPr>
          <w:rFonts w:ascii="Times New Roman" w:hAnsi="Times New Roman"/>
          <w:b/>
          <w:sz w:val="24"/>
          <w:szCs w:val="24"/>
        </w:rPr>
        <w:t>Application 2023</w:t>
      </w:r>
      <w:r w:rsidRPr="00DE6ED4">
        <w:rPr>
          <w:rFonts w:ascii="Times New Roman" w:hAnsi="Times New Roman"/>
          <w:bCs/>
          <w:sz w:val="24"/>
          <w:szCs w:val="24"/>
        </w:rPr>
        <w:t>-TA001: City of Monticello text amendment to allow breeding and selling of Geckos in the R20 zoning district upon conditional use approval.</w:t>
      </w:r>
    </w:p>
    <w:p w14:paraId="7E61A2D5" w14:textId="698DAF83" w:rsidR="00DE6ED4" w:rsidRPr="00DE6ED4" w:rsidRDefault="0067262B" w:rsidP="00DE6ED4">
      <w:pPr>
        <w:pStyle w:val="ListParagraph"/>
        <w:numPr>
          <w:ilvl w:val="1"/>
          <w:numId w:val="12"/>
        </w:numPr>
        <w:spacing w:after="0" w:line="240" w:lineRule="auto"/>
        <w:rPr>
          <w:rFonts w:ascii="Times New Roman" w:hAnsi="Times New Roman"/>
          <w:bCs/>
          <w:sz w:val="24"/>
          <w:szCs w:val="24"/>
        </w:rPr>
      </w:pPr>
      <w:r w:rsidRPr="00466084">
        <w:rPr>
          <w:rFonts w:ascii="Times New Roman" w:hAnsi="Times New Roman"/>
          <w:b/>
          <w:sz w:val="24"/>
          <w:szCs w:val="24"/>
        </w:rPr>
        <w:t>Application 2023-</w:t>
      </w:r>
      <w:r w:rsidRPr="00DE6ED4">
        <w:rPr>
          <w:rFonts w:ascii="Times New Roman" w:hAnsi="Times New Roman"/>
          <w:b/>
          <w:sz w:val="24"/>
          <w:szCs w:val="24"/>
        </w:rPr>
        <w:t>TA002</w:t>
      </w:r>
      <w:r w:rsidRPr="00466084">
        <w:rPr>
          <w:rFonts w:ascii="Times New Roman" w:hAnsi="Times New Roman"/>
          <w:bCs/>
          <w:sz w:val="24"/>
          <w:szCs w:val="24"/>
        </w:rPr>
        <w:t xml:space="preserve">: Hassan Munir text amendment to allow a tobacco &amp; vaporizer retail shop to be placed in the CBD zoning district upon conditional use approval. </w:t>
      </w:r>
    </w:p>
    <w:p w14:paraId="49FBC3C8" w14:textId="77777777" w:rsidR="0067262B" w:rsidRPr="00466084" w:rsidRDefault="0067262B" w:rsidP="0067262B">
      <w:pPr>
        <w:pStyle w:val="ListParagraph"/>
        <w:spacing w:after="0" w:line="240" w:lineRule="auto"/>
        <w:ind w:left="1440"/>
        <w:rPr>
          <w:rFonts w:ascii="Times New Roman" w:hAnsi="Times New Roman"/>
          <w:bCs/>
          <w:sz w:val="24"/>
          <w:szCs w:val="24"/>
        </w:rPr>
      </w:pPr>
    </w:p>
    <w:p w14:paraId="359B67AD" w14:textId="145AA335" w:rsidR="00DE6ED4" w:rsidRPr="00DE6ED4" w:rsidRDefault="00506BF6" w:rsidP="00DE6ED4">
      <w:pPr>
        <w:numPr>
          <w:ilvl w:val="0"/>
          <w:numId w:val="12"/>
        </w:numPr>
        <w:spacing w:after="160" w:line="259" w:lineRule="auto"/>
        <w:rPr>
          <w:rFonts w:eastAsia="Calibri"/>
          <w:b/>
          <w:bCs/>
        </w:rPr>
      </w:pPr>
      <w:r w:rsidRPr="00466084">
        <w:rPr>
          <w:rFonts w:eastAsia="Calibri"/>
          <w:b/>
          <w:bCs/>
        </w:rPr>
        <w:t>Action</w:t>
      </w:r>
      <w:r w:rsidR="00381571" w:rsidRPr="00466084">
        <w:rPr>
          <w:rFonts w:eastAsia="Calibri"/>
          <w:b/>
          <w:bCs/>
        </w:rPr>
        <w:t xml:space="preserve"> Items</w:t>
      </w:r>
    </w:p>
    <w:p w14:paraId="4D7C2DA8" w14:textId="6E558C13" w:rsidR="00DE6ED4" w:rsidRPr="00DE6ED4" w:rsidRDefault="00DE6ED4"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Planning and Zoning Application 2023-TA001</w:t>
      </w:r>
    </w:p>
    <w:p w14:paraId="5D49A64F" w14:textId="6118EA30" w:rsidR="00DE6ED4" w:rsidRPr="00DE6ED4" w:rsidRDefault="00DE6ED4"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Planning and Zoning Application 2023-TA002</w:t>
      </w:r>
    </w:p>
    <w:p w14:paraId="19FB13FA" w14:textId="4C1215AF"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Adoption of Millage Rate</w:t>
      </w:r>
    </w:p>
    <w:p w14:paraId="7A247B7E" w14:textId="2EE81641"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Fiscal Year 2024 Budget Adoption</w:t>
      </w:r>
      <w:r w:rsidR="00C641D7">
        <w:rPr>
          <w:rFonts w:ascii="Times New Roman" w:hAnsi="Times New Roman"/>
          <w:b/>
          <w:bCs/>
          <w:sz w:val="24"/>
          <w:szCs w:val="24"/>
        </w:rPr>
        <w:t xml:space="preserve"> and Resolution</w:t>
      </w:r>
    </w:p>
    <w:p w14:paraId="79FADCDE" w14:textId="1FABB490"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Chamber of Commerce MOU Approval</w:t>
      </w:r>
    </w:p>
    <w:p w14:paraId="37FC4D31" w14:textId="1230657B"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Get Ahead House MOU Approval</w:t>
      </w:r>
    </w:p>
    <w:p w14:paraId="605753DF" w14:textId="753E47CC"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 xml:space="preserve">Improvement of </w:t>
      </w:r>
      <w:r w:rsidR="00F67AC8" w:rsidRPr="00466084">
        <w:rPr>
          <w:rFonts w:ascii="Times New Roman" w:hAnsi="Times New Roman"/>
          <w:b/>
          <w:bCs/>
          <w:sz w:val="24"/>
          <w:szCs w:val="24"/>
        </w:rPr>
        <w:t xml:space="preserve">IGA for </w:t>
      </w:r>
      <w:r w:rsidRPr="00466084">
        <w:rPr>
          <w:rFonts w:ascii="Times New Roman" w:hAnsi="Times New Roman"/>
          <w:b/>
          <w:bCs/>
          <w:sz w:val="24"/>
          <w:szCs w:val="24"/>
        </w:rPr>
        <w:t>Facilit</w:t>
      </w:r>
      <w:r w:rsidR="00F67AC8" w:rsidRPr="00466084">
        <w:rPr>
          <w:rFonts w:ascii="Times New Roman" w:hAnsi="Times New Roman"/>
          <w:b/>
          <w:bCs/>
          <w:sz w:val="24"/>
          <w:szCs w:val="24"/>
        </w:rPr>
        <w:t>y Usage</w:t>
      </w:r>
      <w:r w:rsidRPr="00466084">
        <w:rPr>
          <w:rFonts w:ascii="Times New Roman" w:hAnsi="Times New Roman"/>
          <w:b/>
          <w:bCs/>
          <w:sz w:val="24"/>
          <w:szCs w:val="24"/>
        </w:rPr>
        <w:t xml:space="preserve"> </w:t>
      </w:r>
      <w:r w:rsidR="00F67AC8" w:rsidRPr="00466084">
        <w:rPr>
          <w:rFonts w:ascii="Times New Roman" w:hAnsi="Times New Roman"/>
          <w:b/>
          <w:bCs/>
          <w:sz w:val="24"/>
          <w:szCs w:val="24"/>
        </w:rPr>
        <w:t>of</w:t>
      </w:r>
      <w:r w:rsidRPr="00466084">
        <w:rPr>
          <w:rFonts w:ascii="Times New Roman" w:hAnsi="Times New Roman"/>
          <w:b/>
          <w:bCs/>
          <w:sz w:val="24"/>
          <w:szCs w:val="24"/>
        </w:rPr>
        <w:t xml:space="preserve"> Sands Drive Park</w:t>
      </w:r>
    </w:p>
    <w:p w14:paraId="012317BC" w14:textId="2B6CDAB5"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Code Enforcement IGA 2023</w:t>
      </w:r>
    </w:p>
    <w:p w14:paraId="0633F3BD" w14:textId="4306F102" w:rsidR="00DE6ED4" w:rsidRPr="00DE6ED4" w:rsidRDefault="00DE6ED4"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Mine Lake Recreational Act Agreement Discussion</w:t>
      </w:r>
    </w:p>
    <w:p w14:paraId="45FF3C90" w14:textId="167AAC73"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lastRenderedPageBreak/>
        <w:t xml:space="preserve">Repointing </w:t>
      </w:r>
      <w:r w:rsidR="00F67AC8" w:rsidRPr="00466084">
        <w:rPr>
          <w:rFonts w:ascii="Times New Roman" w:hAnsi="Times New Roman"/>
          <w:b/>
          <w:bCs/>
          <w:sz w:val="24"/>
          <w:szCs w:val="24"/>
        </w:rPr>
        <w:t xml:space="preserve">Bid </w:t>
      </w:r>
    </w:p>
    <w:p w14:paraId="49E4DC4F" w14:textId="1ED853E4" w:rsidR="00DE6ED4" w:rsidRPr="00DE6ED4" w:rsidRDefault="000278B2" w:rsidP="00DE6ED4">
      <w:pPr>
        <w:pStyle w:val="ListParagraph"/>
        <w:numPr>
          <w:ilvl w:val="0"/>
          <w:numId w:val="33"/>
        </w:numPr>
        <w:rPr>
          <w:rFonts w:ascii="Times New Roman" w:hAnsi="Times New Roman"/>
          <w:b/>
          <w:bCs/>
          <w:sz w:val="24"/>
          <w:szCs w:val="24"/>
        </w:rPr>
      </w:pPr>
      <w:proofErr w:type="spellStart"/>
      <w:r w:rsidRPr="00466084">
        <w:rPr>
          <w:rFonts w:ascii="Times New Roman" w:hAnsi="Times New Roman"/>
          <w:b/>
          <w:bCs/>
          <w:sz w:val="24"/>
          <w:szCs w:val="24"/>
        </w:rPr>
        <w:t>Accelecom</w:t>
      </w:r>
      <w:proofErr w:type="spellEnd"/>
      <w:r w:rsidRPr="00466084">
        <w:rPr>
          <w:rFonts w:ascii="Times New Roman" w:hAnsi="Times New Roman"/>
          <w:b/>
          <w:bCs/>
          <w:sz w:val="24"/>
          <w:szCs w:val="24"/>
        </w:rPr>
        <w:t xml:space="preserve"> Pole Attachment </w:t>
      </w:r>
      <w:r w:rsidR="00F67AC8" w:rsidRPr="00466084">
        <w:rPr>
          <w:rFonts w:ascii="Times New Roman" w:hAnsi="Times New Roman"/>
          <w:b/>
          <w:bCs/>
          <w:sz w:val="24"/>
          <w:szCs w:val="24"/>
        </w:rPr>
        <w:t>A</w:t>
      </w:r>
      <w:r w:rsidRPr="00466084">
        <w:rPr>
          <w:rFonts w:ascii="Times New Roman" w:hAnsi="Times New Roman"/>
          <w:b/>
          <w:bCs/>
          <w:sz w:val="24"/>
          <w:szCs w:val="24"/>
        </w:rPr>
        <w:t>pproval</w:t>
      </w:r>
    </w:p>
    <w:p w14:paraId="13AD6BAA" w14:textId="405108CD"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 xml:space="preserve">First Reading </w:t>
      </w:r>
      <w:r w:rsidR="00F67AC8" w:rsidRPr="00466084">
        <w:rPr>
          <w:rFonts w:ascii="Times New Roman" w:hAnsi="Times New Roman"/>
          <w:b/>
          <w:bCs/>
          <w:sz w:val="24"/>
          <w:szCs w:val="24"/>
        </w:rPr>
        <w:t xml:space="preserve">for the </w:t>
      </w:r>
      <w:r w:rsidRPr="00466084">
        <w:rPr>
          <w:rFonts w:ascii="Times New Roman" w:hAnsi="Times New Roman"/>
          <w:b/>
          <w:bCs/>
          <w:sz w:val="24"/>
          <w:szCs w:val="24"/>
        </w:rPr>
        <w:t>Right of Way Ordinance</w:t>
      </w:r>
    </w:p>
    <w:p w14:paraId="49EF586B" w14:textId="646FF3C8" w:rsidR="00DE6ED4" w:rsidRPr="00DE6ED4" w:rsidRDefault="00DE6ED4"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 xml:space="preserve">Safe Built Contract </w:t>
      </w:r>
    </w:p>
    <w:p w14:paraId="7B014335" w14:textId="22D2F3CE" w:rsidR="00DE6ED4" w:rsidRPr="00DE6ED4" w:rsidRDefault="00065A7B"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DDA Appointments</w:t>
      </w:r>
    </w:p>
    <w:p w14:paraId="3A4B1961" w14:textId="3962BAC4" w:rsidR="00DE6ED4" w:rsidRPr="00DE6ED4" w:rsidRDefault="00065A7B" w:rsidP="00DE6ED4">
      <w:pPr>
        <w:pStyle w:val="ListParagraph"/>
        <w:numPr>
          <w:ilvl w:val="1"/>
          <w:numId w:val="33"/>
        </w:numPr>
        <w:rPr>
          <w:rFonts w:ascii="Times New Roman" w:hAnsi="Times New Roman"/>
          <w:b/>
          <w:bCs/>
          <w:sz w:val="24"/>
          <w:szCs w:val="24"/>
        </w:rPr>
      </w:pPr>
      <w:r>
        <w:rPr>
          <w:rFonts w:ascii="Times New Roman" w:hAnsi="Times New Roman"/>
          <w:b/>
          <w:bCs/>
          <w:sz w:val="24"/>
          <w:szCs w:val="24"/>
        </w:rPr>
        <w:t>Jennifer Stanley</w:t>
      </w:r>
    </w:p>
    <w:p w14:paraId="5F184BDB" w14:textId="42B815B8" w:rsidR="00DE6ED4" w:rsidRPr="00DE6ED4" w:rsidRDefault="00065A7B" w:rsidP="00DE6ED4">
      <w:pPr>
        <w:pStyle w:val="ListParagraph"/>
        <w:numPr>
          <w:ilvl w:val="1"/>
          <w:numId w:val="33"/>
        </w:numPr>
        <w:rPr>
          <w:rFonts w:ascii="Times New Roman" w:hAnsi="Times New Roman"/>
          <w:b/>
          <w:bCs/>
          <w:sz w:val="24"/>
          <w:szCs w:val="24"/>
        </w:rPr>
      </w:pPr>
      <w:r>
        <w:rPr>
          <w:rFonts w:ascii="Times New Roman" w:hAnsi="Times New Roman"/>
          <w:b/>
          <w:bCs/>
          <w:sz w:val="24"/>
          <w:szCs w:val="24"/>
        </w:rPr>
        <w:t>Daniel Jefferies</w:t>
      </w:r>
    </w:p>
    <w:p w14:paraId="6DDF2663" w14:textId="0305BE5C" w:rsidR="00DE6ED4" w:rsidRPr="00DE6ED4" w:rsidRDefault="00065A7B" w:rsidP="00DE6ED4">
      <w:pPr>
        <w:pStyle w:val="ListParagraph"/>
        <w:numPr>
          <w:ilvl w:val="1"/>
          <w:numId w:val="33"/>
        </w:numPr>
        <w:rPr>
          <w:rFonts w:ascii="Times New Roman" w:hAnsi="Times New Roman"/>
          <w:b/>
          <w:bCs/>
          <w:sz w:val="24"/>
          <w:szCs w:val="24"/>
        </w:rPr>
      </w:pPr>
      <w:r>
        <w:rPr>
          <w:rFonts w:ascii="Times New Roman" w:hAnsi="Times New Roman"/>
          <w:b/>
          <w:bCs/>
          <w:sz w:val="24"/>
          <w:szCs w:val="24"/>
        </w:rPr>
        <w:t>Nannette Manning</w:t>
      </w:r>
    </w:p>
    <w:p w14:paraId="782E5BB9" w14:textId="293BAC97" w:rsidR="00DE6ED4" w:rsidRPr="00DE6ED4" w:rsidRDefault="00065A7B" w:rsidP="00DE6ED4">
      <w:pPr>
        <w:pStyle w:val="ListParagraph"/>
        <w:numPr>
          <w:ilvl w:val="1"/>
          <w:numId w:val="33"/>
        </w:numPr>
        <w:rPr>
          <w:rFonts w:ascii="Times New Roman" w:hAnsi="Times New Roman"/>
          <w:b/>
          <w:bCs/>
          <w:sz w:val="24"/>
          <w:szCs w:val="24"/>
        </w:rPr>
      </w:pPr>
      <w:r>
        <w:rPr>
          <w:rFonts w:ascii="Times New Roman" w:hAnsi="Times New Roman"/>
          <w:b/>
          <w:bCs/>
          <w:sz w:val="24"/>
          <w:szCs w:val="24"/>
        </w:rPr>
        <w:t>Ken</w:t>
      </w:r>
      <w:r w:rsidR="00996229">
        <w:rPr>
          <w:rFonts w:ascii="Times New Roman" w:hAnsi="Times New Roman"/>
          <w:b/>
          <w:bCs/>
          <w:sz w:val="24"/>
          <w:szCs w:val="24"/>
        </w:rPr>
        <w:t>i</w:t>
      </w:r>
      <w:r>
        <w:rPr>
          <w:rFonts w:ascii="Times New Roman" w:hAnsi="Times New Roman"/>
          <w:b/>
          <w:bCs/>
          <w:sz w:val="24"/>
          <w:szCs w:val="24"/>
        </w:rPr>
        <w:t>a Lynwood</w:t>
      </w:r>
    </w:p>
    <w:p w14:paraId="57663127" w14:textId="7C252889" w:rsidR="00DE6ED4" w:rsidRPr="00DE6ED4" w:rsidRDefault="00244B0F" w:rsidP="00DE6ED4">
      <w:pPr>
        <w:pStyle w:val="ListParagraph"/>
        <w:numPr>
          <w:ilvl w:val="0"/>
          <w:numId w:val="33"/>
        </w:numPr>
        <w:rPr>
          <w:rFonts w:ascii="Times New Roman" w:hAnsi="Times New Roman"/>
          <w:b/>
          <w:bCs/>
          <w:sz w:val="24"/>
          <w:szCs w:val="24"/>
        </w:rPr>
      </w:pPr>
      <w:r>
        <w:rPr>
          <w:rFonts w:ascii="Times New Roman" w:hAnsi="Times New Roman"/>
          <w:b/>
          <w:bCs/>
          <w:sz w:val="24"/>
          <w:szCs w:val="24"/>
        </w:rPr>
        <w:t>City Hall Office Hours</w:t>
      </w:r>
    </w:p>
    <w:p w14:paraId="5C80E87C" w14:textId="615240B7" w:rsidR="00DE6ED4" w:rsidRPr="00DE6ED4" w:rsidRDefault="000278B2" w:rsidP="00DE6ED4">
      <w:pPr>
        <w:pStyle w:val="ListParagraph"/>
        <w:numPr>
          <w:ilvl w:val="0"/>
          <w:numId w:val="33"/>
        </w:numPr>
        <w:rPr>
          <w:rFonts w:ascii="Times New Roman" w:hAnsi="Times New Roman"/>
          <w:b/>
          <w:bCs/>
          <w:sz w:val="24"/>
          <w:szCs w:val="24"/>
        </w:rPr>
      </w:pPr>
      <w:r w:rsidRPr="00466084">
        <w:rPr>
          <w:rFonts w:ascii="Times New Roman" w:hAnsi="Times New Roman"/>
          <w:b/>
          <w:bCs/>
          <w:sz w:val="24"/>
          <w:szCs w:val="24"/>
        </w:rPr>
        <w:t>Zoning/Permit Application Fee</w:t>
      </w:r>
    </w:p>
    <w:p w14:paraId="1F377DF9" w14:textId="37F3403F" w:rsidR="00DE6ED4" w:rsidRPr="00DE6ED4" w:rsidRDefault="000278B2" w:rsidP="00DE6ED4">
      <w:pPr>
        <w:pStyle w:val="ListParagraph"/>
        <w:numPr>
          <w:ilvl w:val="0"/>
          <w:numId w:val="33"/>
        </w:numPr>
        <w:rPr>
          <w:sz w:val="24"/>
          <w:szCs w:val="24"/>
        </w:rPr>
      </w:pPr>
      <w:r w:rsidRPr="00466084">
        <w:rPr>
          <w:rFonts w:ascii="Times New Roman" w:hAnsi="Times New Roman"/>
          <w:b/>
          <w:bCs/>
          <w:sz w:val="24"/>
          <w:szCs w:val="24"/>
        </w:rPr>
        <w:t>Underground Utilities Suspensio</w:t>
      </w:r>
      <w:r w:rsidR="00DE6ED4">
        <w:rPr>
          <w:rFonts w:ascii="Times New Roman" w:hAnsi="Times New Roman"/>
          <w:b/>
          <w:bCs/>
          <w:sz w:val="24"/>
          <w:szCs w:val="24"/>
        </w:rPr>
        <w:t>n</w:t>
      </w:r>
    </w:p>
    <w:p w14:paraId="2AA62328" w14:textId="6AE8BFF0" w:rsidR="00DE6ED4" w:rsidRPr="00DE6ED4" w:rsidRDefault="000D4531" w:rsidP="00DE6ED4">
      <w:pPr>
        <w:numPr>
          <w:ilvl w:val="0"/>
          <w:numId w:val="12"/>
        </w:numPr>
        <w:spacing w:after="160" w:line="259" w:lineRule="auto"/>
        <w:rPr>
          <w:rFonts w:eastAsia="Calibri"/>
          <w:b/>
          <w:bCs/>
        </w:rPr>
      </w:pPr>
      <w:r w:rsidRPr="00466084">
        <w:rPr>
          <w:rFonts w:eastAsia="Calibri"/>
          <w:b/>
          <w:bCs/>
        </w:rPr>
        <w:t>City Manager Update</w:t>
      </w:r>
    </w:p>
    <w:p w14:paraId="73CA364B" w14:textId="5B2D8B14" w:rsidR="00DE6ED4" w:rsidRPr="00DE6ED4" w:rsidRDefault="000D4531" w:rsidP="00DE6ED4">
      <w:pPr>
        <w:numPr>
          <w:ilvl w:val="0"/>
          <w:numId w:val="12"/>
        </w:numPr>
        <w:spacing w:after="160" w:line="259" w:lineRule="auto"/>
        <w:rPr>
          <w:rFonts w:eastAsia="Calibri"/>
          <w:b/>
          <w:bCs/>
        </w:rPr>
      </w:pPr>
      <w:r w:rsidRPr="00466084">
        <w:rPr>
          <w:rFonts w:eastAsia="Calibri"/>
          <w:b/>
          <w:bCs/>
        </w:rPr>
        <w:t>Council Update</w:t>
      </w:r>
    </w:p>
    <w:p w14:paraId="1D984B32" w14:textId="77777777" w:rsidR="0090042E" w:rsidRPr="00466084" w:rsidRDefault="00E60CC7" w:rsidP="00AF5AC0">
      <w:pPr>
        <w:numPr>
          <w:ilvl w:val="0"/>
          <w:numId w:val="12"/>
        </w:numPr>
        <w:spacing w:after="160" w:line="259" w:lineRule="auto"/>
        <w:rPr>
          <w:rFonts w:eastAsia="Calibri"/>
          <w:b/>
          <w:bCs/>
        </w:rPr>
      </w:pPr>
      <w:r w:rsidRPr="00466084">
        <w:rPr>
          <w:rFonts w:eastAsia="Calibri"/>
          <w:b/>
          <w:bCs/>
        </w:rPr>
        <w:t>Adjournment</w:t>
      </w:r>
    </w:p>
    <w:sectPr w:rsidR="0090042E" w:rsidRPr="00466084" w:rsidSect="006D551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582" w14:textId="77777777" w:rsidR="00371742" w:rsidRDefault="0037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7777777" w:rsidR="002A2A1F" w:rsidRDefault="002A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B44" w14:textId="77777777" w:rsidR="00371742" w:rsidRDefault="0037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13D" w14:textId="77777777" w:rsidR="00371742" w:rsidRDefault="0037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202A588A" w:rsidR="00E60CC7" w:rsidRDefault="000939D0" w:rsidP="00E60CC7">
    <w:bookmarkStart w:id="0" w:name="_Hlk33102792"/>
    <w:bookmarkStart w:id="1" w:name="_Hlk33102793"/>
    <w:bookmarkStart w:id="2" w:name="_Hlk33102794"/>
    <w:bookmarkStart w:id="3"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404A668B"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0F37A419"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 xml:space="preserve">Cynthia Miller       </w:t>
    </w:r>
    <w:r w:rsidR="00C0208B">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AB100"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0"/>
  <w:bookmarkEnd w:id="1"/>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DA9" w14:textId="77777777" w:rsidR="00371742" w:rsidRDefault="0037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C5D4E"/>
    <w:multiLevelType w:val="hybridMultilevel"/>
    <w:tmpl w:val="C908D20A"/>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29"/>
  </w:num>
  <w:num w:numId="3" w16cid:durableId="1262489217">
    <w:abstractNumId w:val="7"/>
  </w:num>
  <w:num w:numId="4" w16cid:durableId="412968889">
    <w:abstractNumId w:val="20"/>
  </w:num>
  <w:num w:numId="5" w16cid:durableId="1646665518">
    <w:abstractNumId w:val="28"/>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5"/>
  </w:num>
  <w:num w:numId="10" w16cid:durableId="1087725333">
    <w:abstractNumId w:val="24"/>
  </w:num>
  <w:num w:numId="11" w16cid:durableId="1648389410">
    <w:abstractNumId w:val="3"/>
  </w:num>
  <w:num w:numId="12" w16cid:durableId="1922980319">
    <w:abstractNumId w:val="5"/>
  </w:num>
  <w:num w:numId="13" w16cid:durableId="459689694">
    <w:abstractNumId w:val="10"/>
  </w:num>
  <w:num w:numId="14" w16cid:durableId="1847476696">
    <w:abstractNumId w:val="13"/>
  </w:num>
  <w:num w:numId="15" w16cid:durableId="904025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1"/>
  </w:num>
  <w:num w:numId="17" w16cid:durableId="944574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5"/>
  </w:num>
  <w:num w:numId="21" w16cid:durableId="1843856996">
    <w:abstractNumId w:val="27"/>
  </w:num>
  <w:num w:numId="22" w16cid:durableId="1310672326">
    <w:abstractNumId w:val="2"/>
  </w:num>
  <w:num w:numId="23" w16cid:durableId="1926526870">
    <w:abstractNumId w:val="14"/>
  </w:num>
  <w:num w:numId="24" w16cid:durableId="200671894">
    <w:abstractNumId w:val="16"/>
  </w:num>
  <w:num w:numId="25" w16cid:durableId="1653634292">
    <w:abstractNumId w:val="30"/>
  </w:num>
  <w:num w:numId="26" w16cid:durableId="93984961">
    <w:abstractNumId w:val="17"/>
  </w:num>
  <w:num w:numId="27" w16cid:durableId="1727602295">
    <w:abstractNumId w:val="6"/>
  </w:num>
  <w:num w:numId="28" w16cid:durableId="1741518204">
    <w:abstractNumId w:val="19"/>
  </w:num>
  <w:num w:numId="29" w16cid:durableId="1419672781">
    <w:abstractNumId w:val="11"/>
  </w:num>
  <w:num w:numId="30" w16cid:durableId="476804709">
    <w:abstractNumId w:val="26"/>
  </w:num>
  <w:num w:numId="31" w16cid:durableId="1409183552">
    <w:abstractNumId w:val="9"/>
  </w:num>
  <w:num w:numId="32" w16cid:durableId="322666102">
    <w:abstractNumId w:val="23"/>
  </w:num>
  <w:num w:numId="33" w16cid:durableId="938410827">
    <w:abstractNumId w:val="31"/>
  </w:num>
  <w:num w:numId="34" w16cid:durableId="703822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7A02"/>
    <w:rsid w:val="000C75C2"/>
    <w:rsid w:val="000D3098"/>
    <w:rsid w:val="000D4531"/>
    <w:rsid w:val="000D6732"/>
    <w:rsid w:val="000D7974"/>
    <w:rsid w:val="000E06EB"/>
    <w:rsid w:val="000E2C8B"/>
    <w:rsid w:val="000E2D79"/>
    <w:rsid w:val="000F1FC1"/>
    <w:rsid w:val="00100E85"/>
    <w:rsid w:val="00101465"/>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A2645"/>
    <w:rsid w:val="001B41A6"/>
    <w:rsid w:val="001B6174"/>
    <w:rsid w:val="001C5768"/>
    <w:rsid w:val="001D1EC1"/>
    <w:rsid w:val="001D25CD"/>
    <w:rsid w:val="001D6B74"/>
    <w:rsid w:val="001E0EAF"/>
    <w:rsid w:val="001E273A"/>
    <w:rsid w:val="001E4D40"/>
    <w:rsid w:val="001F67F6"/>
    <w:rsid w:val="001F7E74"/>
    <w:rsid w:val="002034D8"/>
    <w:rsid w:val="0020756C"/>
    <w:rsid w:val="002103D7"/>
    <w:rsid w:val="00216651"/>
    <w:rsid w:val="002241E2"/>
    <w:rsid w:val="00233DB0"/>
    <w:rsid w:val="0024133E"/>
    <w:rsid w:val="00244B0F"/>
    <w:rsid w:val="00246A16"/>
    <w:rsid w:val="0025143D"/>
    <w:rsid w:val="002522A8"/>
    <w:rsid w:val="00253C0A"/>
    <w:rsid w:val="0025468C"/>
    <w:rsid w:val="00255019"/>
    <w:rsid w:val="00256BBD"/>
    <w:rsid w:val="002623D9"/>
    <w:rsid w:val="0026463F"/>
    <w:rsid w:val="002653BE"/>
    <w:rsid w:val="00267CC5"/>
    <w:rsid w:val="00270A04"/>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26D8"/>
    <w:rsid w:val="00371742"/>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E00C2"/>
    <w:rsid w:val="003E027B"/>
    <w:rsid w:val="003E129E"/>
    <w:rsid w:val="003E7554"/>
    <w:rsid w:val="003F0C5D"/>
    <w:rsid w:val="004008D3"/>
    <w:rsid w:val="00401C69"/>
    <w:rsid w:val="00403E45"/>
    <w:rsid w:val="00404290"/>
    <w:rsid w:val="00414CCE"/>
    <w:rsid w:val="00416616"/>
    <w:rsid w:val="00433189"/>
    <w:rsid w:val="0043529A"/>
    <w:rsid w:val="00440354"/>
    <w:rsid w:val="00444D91"/>
    <w:rsid w:val="00445188"/>
    <w:rsid w:val="0045781C"/>
    <w:rsid w:val="00463A3A"/>
    <w:rsid w:val="00466084"/>
    <w:rsid w:val="00467E1A"/>
    <w:rsid w:val="00470740"/>
    <w:rsid w:val="00471B10"/>
    <w:rsid w:val="00476D49"/>
    <w:rsid w:val="00482969"/>
    <w:rsid w:val="00484022"/>
    <w:rsid w:val="00487421"/>
    <w:rsid w:val="00490AAA"/>
    <w:rsid w:val="00494D25"/>
    <w:rsid w:val="00496BCD"/>
    <w:rsid w:val="00496DA2"/>
    <w:rsid w:val="00497EDC"/>
    <w:rsid w:val="004A3FCA"/>
    <w:rsid w:val="004A4CE4"/>
    <w:rsid w:val="004A5C7A"/>
    <w:rsid w:val="004A78D2"/>
    <w:rsid w:val="004B148E"/>
    <w:rsid w:val="004B4D11"/>
    <w:rsid w:val="004B7879"/>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10B73"/>
    <w:rsid w:val="0072176D"/>
    <w:rsid w:val="007248A0"/>
    <w:rsid w:val="00731F9C"/>
    <w:rsid w:val="0073223E"/>
    <w:rsid w:val="00734D36"/>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E1387"/>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6229"/>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247E5"/>
    <w:rsid w:val="00A349AC"/>
    <w:rsid w:val="00A35B62"/>
    <w:rsid w:val="00A511C4"/>
    <w:rsid w:val="00A65385"/>
    <w:rsid w:val="00A725ED"/>
    <w:rsid w:val="00A8024B"/>
    <w:rsid w:val="00A80D82"/>
    <w:rsid w:val="00A90CEB"/>
    <w:rsid w:val="00A94859"/>
    <w:rsid w:val="00A94911"/>
    <w:rsid w:val="00AA6695"/>
    <w:rsid w:val="00AA711A"/>
    <w:rsid w:val="00AB10BD"/>
    <w:rsid w:val="00AB4060"/>
    <w:rsid w:val="00AC74B6"/>
    <w:rsid w:val="00AE0F82"/>
    <w:rsid w:val="00AE54C3"/>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7063"/>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32DA"/>
    <w:rsid w:val="00CC182E"/>
    <w:rsid w:val="00CC5424"/>
    <w:rsid w:val="00CC560A"/>
    <w:rsid w:val="00CE31CB"/>
    <w:rsid w:val="00CE394F"/>
    <w:rsid w:val="00CE4D0D"/>
    <w:rsid w:val="00CF1992"/>
    <w:rsid w:val="00CF33E9"/>
    <w:rsid w:val="00CF56A6"/>
    <w:rsid w:val="00CF6E44"/>
    <w:rsid w:val="00D02BA7"/>
    <w:rsid w:val="00D22B21"/>
    <w:rsid w:val="00D27C57"/>
    <w:rsid w:val="00D30677"/>
    <w:rsid w:val="00D31A30"/>
    <w:rsid w:val="00D44B6A"/>
    <w:rsid w:val="00D44F68"/>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4E47"/>
    <w:rsid w:val="00DA2139"/>
    <w:rsid w:val="00DA2D8F"/>
    <w:rsid w:val="00DA360E"/>
    <w:rsid w:val="00DA511F"/>
    <w:rsid w:val="00DB73DA"/>
    <w:rsid w:val="00DC2D8C"/>
    <w:rsid w:val="00DC3DBC"/>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3FAB"/>
    <w:rsid w:val="00E4000B"/>
    <w:rsid w:val="00E428A2"/>
    <w:rsid w:val="00E45E51"/>
    <w:rsid w:val="00E5096A"/>
    <w:rsid w:val="00E54C26"/>
    <w:rsid w:val="00E56D0A"/>
    <w:rsid w:val="00E60CC7"/>
    <w:rsid w:val="00E6222D"/>
    <w:rsid w:val="00E64CE5"/>
    <w:rsid w:val="00E741CB"/>
    <w:rsid w:val="00E759BA"/>
    <w:rsid w:val="00E83834"/>
    <w:rsid w:val="00E85BBE"/>
    <w:rsid w:val="00E95BBF"/>
    <w:rsid w:val="00EA6519"/>
    <w:rsid w:val="00EA7A75"/>
    <w:rsid w:val="00EB361B"/>
    <w:rsid w:val="00EB3D84"/>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30A94"/>
    <w:rsid w:val="00F37BDA"/>
    <w:rsid w:val="00F416DD"/>
    <w:rsid w:val="00F44F90"/>
    <w:rsid w:val="00F45BB5"/>
    <w:rsid w:val="00F53F6A"/>
    <w:rsid w:val="00F67AC8"/>
    <w:rsid w:val="00F72A18"/>
    <w:rsid w:val="00F74548"/>
    <w:rsid w:val="00F857B7"/>
    <w:rsid w:val="00F87999"/>
    <w:rsid w:val="00F97748"/>
    <w:rsid w:val="00FA1AF2"/>
    <w:rsid w:val="00FA5FDB"/>
    <w:rsid w:val="00FB0247"/>
    <w:rsid w:val="00FB0BD9"/>
    <w:rsid w:val="00FC6B39"/>
    <w:rsid w:val="00FD06A4"/>
    <w:rsid w:val="00FD4D69"/>
    <w:rsid w:val="00FD70BD"/>
    <w:rsid w:val="00FE34FE"/>
    <w:rsid w:val="00FF2098"/>
    <w:rsid w:val="00FF61A5"/>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4.xml><?xml version="1.0" encoding="utf-8"?>
<ds:datastoreItem xmlns:ds="http://schemas.openxmlformats.org/officeDocument/2006/customXml" ds:itemID="{9CDCDFC3-7498-47A2-A3B1-590EDE7C6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Pages>
  <Words>291</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7</cp:revision>
  <cp:lastPrinted>2023-06-13T20:45:00Z</cp:lastPrinted>
  <dcterms:created xsi:type="dcterms:W3CDTF">2023-06-08T21:24:00Z</dcterms:created>
  <dcterms:modified xsi:type="dcterms:W3CDTF">2023-06-13T20:45:00Z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