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A5CE5" w14:textId="77777777" w:rsidR="008A7CCD" w:rsidRPr="00C75444" w:rsidRDefault="008A7CCD" w:rsidP="008A7CCD">
      <w:pPr>
        <w:spacing w:after="0"/>
        <w:rPr>
          <w:rFonts w:ascii="Times New Roman" w:hAnsi="Times New Roman" w:cs="Times New Roman"/>
          <w:b/>
          <w:bCs/>
          <w:sz w:val="32"/>
          <w:szCs w:val="32"/>
        </w:rPr>
      </w:pPr>
      <w:r w:rsidRPr="00C75444">
        <w:rPr>
          <w:rFonts w:ascii="Times New Roman" w:hAnsi="Times New Roman" w:cs="Times New Roman"/>
          <w:b/>
          <w:bCs/>
          <w:sz w:val="32"/>
          <w:szCs w:val="32"/>
        </w:rPr>
        <w:t xml:space="preserve">CITY OF MONTICELLO </w:t>
      </w:r>
    </w:p>
    <w:p w14:paraId="584A8BE6" w14:textId="64ABAF39" w:rsidR="008A7CCD" w:rsidRPr="008A7CCD" w:rsidRDefault="008A7CCD" w:rsidP="008A7CCD">
      <w:pPr>
        <w:spacing w:after="0"/>
        <w:rPr>
          <w:rFonts w:ascii="Times New Roman" w:hAnsi="Times New Roman" w:cs="Times New Roman"/>
          <w:sz w:val="26"/>
          <w:szCs w:val="26"/>
        </w:rPr>
      </w:pPr>
      <w:r w:rsidRPr="008A7CCD">
        <w:rPr>
          <w:rFonts w:ascii="Times New Roman" w:hAnsi="Times New Roman" w:cs="Times New Roman"/>
          <w:b/>
          <w:bCs/>
          <w:sz w:val="26"/>
          <w:szCs w:val="26"/>
        </w:rPr>
        <w:t xml:space="preserve">Job Description: </w:t>
      </w:r>
      <w:r w:rsidRPr="008A7CCD">
        <w:rPr>
          <w:rFonts w:ascii="Times New Roman" w:hAnsi="Times New Roman" w:cs="Times New Roman"/>
          <w:sz w:val="26"/>
          <w:szCs w:val="26"/>
        </w:rPr>
        <w:t>Permit and License Customer Service Representative</w:t>
      </w:r>
    </w:p>
    <w:p w14:paraId="3EE5EBC8" w14:textId="77777777" w:rsidR="008A7CCD" w:rsidRPr="008A7CCD" w:rsidRDefault="008A7CCD" w:rsidP="008A7CCD">
      <w:pPr>
        <w:spacing w:after="0"/>
        <w:rPr>
          <w:rFonts w:ascii="Times New Roman" w:hAnsi="Times New Roman" w:cs="Times New Roman"/>
          <w:sz w:val="26"/>
          <w:szCs w:val="26"/>
        </w:rPr>
      </w:pPr>
      <w:r w:rsidRPr="008A7CCD">
        <w:rPr>
          <w:rFonts w:ascii="Times New Roman" w:hAnsi="Times New Roman" w:cs="Times New Roman"/>
          <w:b/>
          <w:bCs/>
          <w:sz w:val="26"/>
          <w:szCs w:val="26"/>
        </w:rPr>
        <w:t>Department:</w:t>
      </w:r>
      <w:r w:rsidRPr="008A7CCD">
        <w:rPr>
          <w:rFonts w:ascii="Times New Roman" w:hAnsi="Times New Roman" w:cs="Times New Roman"/>
          <w:sz w:val="26"/>
          <w:szCs w:val="26"/>
        </w:rPr>
        <w:t xml:space="preserve"> Finance</w:t>
      </w:r>
    </w:p>
    <w:p w14:paraId="15932523" w14:textId="77777777" w:rsidR="008A7CCD" w:rsidRPr="008A7CCD" w:rsidRDefault="008A7CCD" w:rsidP="008A7CCD">
      <w:pPr>
        <w:spacing w:after="0"/>
        <w:rPr>
          <w:rFonts w:ascii="Times New Roman" w:hAnsi="Times New Roman" w:cs="Times New Roman"/>
          <w:sz w:val="26"/>
          <w:szCs w:val="26"/>
        </w:rPr>
      </w:pPr>
      <w:r w:rsidRPr="008A7CCD">
        <w:rPr>
          <w:rFonts w:ascii="Times New Roman" w:hAnsi="Times New Roman" w:cs="Times New Roman"/>
          <w:b/>
          <w:bCs/>
          <w:sz w:val="26"/>
          <w:szCs w:val="26"/>
        </w:rPr>
        <w:t>Status:</w:t>
      </w:r>
      <w:r w:rsidRPr="008A7CCD">
        <w:rPr>
          <w:rFonts w:ascii="Times New Roman" w:hAnsi="Times New Roman" w:cs="Times New Roman"/>
          <w:sz w:val="26"/>
          <w:szCs w:val="26"/>
        </w:rPr>
        <w:t xml:space="preserve"> Non-Exempt</w:t>
      </w:r>
    </w:p>
    <w:p w14:paraId="49045C26" w14:textId="77777777" w:rsidR="008A7CCD" w:rsidRPr="008A7CCD" w:rsidRDefault="008A7CCD" w:rsidP="008A7CCD">
      <w:pPr>
        <w:spacing w:after="0"/>
        <w:rPr>
          <w:rFonts w:ascii="Times New Roman" w:hAnsi="Times New Roman" w:cs="Times New Roman"/>
          <w:sz w:val="26"/>
          <w:szCs w:val="26"/>
        </w:rPr>
      </w:pPr>
      <w:r w:rsidRPr="008A7CCD">
        <w:rPr>
          <w:rFonts w:ascii="Times New Roman" w:hAnsi="Times New Roman" w:cs="Times New Roman"/>
          <w:b/>
          <w:bCs/>
          <w:sz w:val="26"/>
          <w:szCs w:val="26"/>
        </w:rPr>
        <w:t>Pay Type:</w:t>
      </w:r>
      <w:r w:rsidRPr="008A7CCD">
        <w:rPr>
          <w:rFonts w:ascii="Times New Roman" w:hAnsi="Times New Roman" w:cs="Times New Roman"/>
          <w:sz w:val="26"/>
          <w:szCs w:val="26"/>
        </w:rPr>
        <w:t xml:space="preserve"> Hourly</w:t>
      </w:r>
    </w:p>
    <w:p w14:paraId="7C128C1E" w14:textId="77777777" w:rsidR="008A7CCD" w:rsidRPr="00C75444" w:rsidRDefault="008A7CCD" w:rsidP="008A7CCD">
      <w:pPr>
        <w:spacing w:after="0"/>
        <w:rPr>
          <w:rFonts w:ascii="Times New Roman" w:hAnsi="Times New Roman" w:cs="Times New Roman"/>
          <w:sz w:val="24"/>
          <w:szCs w:val="24"/>
        </w:rPr>
      </w:pPr>
    </w:p>
    <w:p w14:paraId="28734BC1" w14:textId="753D21F5" w:rsidR="00DB3E3E" w:rsidRPr="00DB3E3E" w:rsidRDefault="00DB3E3E" w:rsidP="00DB3E3E">
      <w:pPr>
        <w:spacing w:after="100" w:afterAutospacing="1" w:line="240" w:lineRule="auto"/>
        <w:rPr>
          <w:rFonts w:ascii="Times New Roman" w:eastAsia="Times New Roman" w:hAnsi="Times New Roman" w:cs="Times New Roman"/>
          <w:color w:val="161C2D"/>
          <w:kern w:val="0"/>
          <w:sz w:val="26"/>
          <w:szCs w:val="26"/>
          <w14:ligatures w14:val="none"/>
        </w:rPr>
      </w:pPr>
      <w:r w:rsidRPr="00DB3E3E">
        <w:rPr>
          <w:rFonts w:ascii="Times New Roman" w:eastAsia="Times New Roman" w:hAnsi="Times New Roman" w:cs="Times New Roman"/>
          <w:color w:val="161C2D"/>
          <w:kern w:val="0"/>
          <w:sz w:val="26"/>
          <w:szCs w:val="26"/>
          <w14:ligatures w14:val="none"/>
        </w:rPr>
        <w:t>JOB SUMMARY/OBJECTIVE:</w:t>
      </w:r>
      <w:r w:rsidRPr="00DB3E3E">
        <w:rPr>
          <w:rFonts w:ascii="Times New Roman" w:eastAsia="Times New Roman" w:hAnsi="Times New Roman" w:cs="Times New Roman"/>
          <w:color w:val="161C2D"/>
          <w:kern w:val="0"/>
          <w:sz w:val="26"/>
          <w:szCs w:val="26"/>
          <w14:ligatures w14:val="none"/>
        </w:rPr>
        <w:br/>
      </w:r>
      <w:r w:rsidR="008A7CCD" w:rsidRPr="00E55D32">
        <w:rPr>
          <w:rFonts w:ascii="Times New Roman" w:eastAsia="Times New Roman" w:hAnsi="Times New Roman" w:cs="Times New Roman"/>
          <w:color w:val="161C2D"/>
          <w:kern w:val="0"/>
          <w:sz w:val="26"/>
          <w:szCs w:val="26"/>
          <w14:ligatures w14:val="none"/>
        </w:rPr>
        <w:t xml:space="preserve">To perform internal/external customer support duties for </w:t>
      </w:r>
      <w:r w:rsidR="000F65C6">
        <w:rPr>
          <w:rFonts w:ascii="Times New Roman" w:eastAsia="Times New Roman" w:hAnsi="Times New Roman" w:cs="Times New Roman"/>
          <w:color w:val="161C2D"/>
          <w:kern w:val="0"/>
          <w:sz w:val="26"/>
          <w:szCs w:val="26"/>
          <w14:ligatures w14:val="none"/>
        </w:rPr>
        <w:t xml:space="preserve"> </w:t>
      </w:r>
      <w:r w:rsidR="008A7CCD" w:rsidRPr="00E55D32">
        <w:rPr>
          <w:rFonts w:ascii="Times New Roman" w:eastAsia="Times New Roman" w:hAnsi="Times New Roman" w:cs="Times New Roman"/>
          <w:color w:val="161C2D"/>
          <w:kern w:val="0"/>
          <w:sz w:val="26"/>
          <w:szCs w:val="26"/>
          <w14:ligatures w14:val="none"/>
        </w:rPr>
        <w:t>assigned department, division, or program, including receiving and responding to inquiries from the public, other City departments and outside agencies; to prepare routine clerical, administrative, and receptionist duties; and to perform other duties as assigned.</w:t>
      </w:r>
    </w:p>
    <w:p w14:paraId="077B7A9B" w14:textId="77777777" w:rsidR="00DF69D8" w:rsidRDefault="00DB3E3E" w:rsidP="00DF69D8">
      <w:pPr>
        <w:spacing w:after="100" w:afterAutospacing="1" w:line="240" w:lineRule="auto"/>
        <w:rPr>
          <w:rFonts w:ascii="Times New Roman" w:eastAsia="Times New Roman" w:hAnsi="Times New Roman" w:cs="Times New Roman"/>
          <w:color w:val="161C2D"/>
          <w:kern w:val="0"/>
          <w:sz w:val="26"/>
          <w:szCs w:val="26"/>
          <w14:ligatures w14:val="none"/>
        </w:rPr>
      </w:pPr>
      <w:r w:rsidRPr="00DB3E3E">
        <w:rPr>
          <w:rFonts w:ascii="Times New Roman" w:eastAsia="Times New Roman" w:hAnsi="Times New Roman" w:cs="Times New Roman"/>
          <w:color w:val="161C2D"/>
          <w:kern w:val="0"/>
          <w:sz w:val="26"/>
          <w:szCs w:val="26"/>
          <w14:ligatures w14:val="none"/>
        </w:rPr>
        <w:t>SUPERVISORY RESPONSIBILITIES:</w:t>
      </w:r>
      <w:r w:rsidRPr="00DB3E3E">
        <w:rPr>
          <w:rFonts w:ascii="Times New Roman" w:eastAsia="Times New Roman" w:hAnsi="Times New Roman" w:cs="Times New Roman"/>
          <w:color w:val="161C2D"/>
          <w:kern w:val="0"/>
          <w:sz w:val="26"/>
          <w:szCs w:val="26"/>
          <w14:ligatures w14:val="none"/>
        </w:rPr>
        <w:br/>
        <w:t>None.</w:t>
      </w:r>
      <w:r w:rsidRPr="00DB3E3E">
        <w:rPr>
          <w:rFonts w:ascii="Times New Roman" w:eastAsia="Times New Roman" w:hAnsi="Times New Roman" w:cs="Times New Roman"/>
          <w:color w:val="161C2D"/>
          <w:kern w:val="0"/>
          <w:sz w:val="26"/>
          <w:szCs w:val="26"/>
          <w14:ligatures w14:val="none"/>
        </w:rPr>
        <w:br/>
      </w:r>
      <w:r w:rsidRPr="00DB3E3E">
        <w:rPr>
          <w:rFonts w:ascii="Times New Roman" w:eastAsia="Times New Roman" w:hAnsi="Times New Roman" w:cs="Times New Roman"/>
          <w:color w:val="161C2D"/>
          <w:kern w:val="0"/>
          <w:sz w:val="26"/>
          <w:szCs w:val="26"/>
          <w14:ligatures w14:val="none"/>
        </w:rPr>
        <w:br/>
        <w:t>ESSENTIAL FUNCTION AND DUTIES/RESPONSIBILITIES:</w:t>
      </w:r>
      <w:r w:rsidRPr="00DB3E3E">
        <w:rPr>
          <w:rFonts w:ascii="Times New Roman" w:eastAsia="Times New Roman" w:hAnsi="Times New Roman" w:cs="Times New Roman"/>
          <w:color w:val="161C2D"/>
          <w:kern w:val="0"/>
          <w:sz w:val="26"/>
          <w:szCs w:val="26"/>
          <w14:ligatures w14:val="none"/>
        </w:rPr>
        <w:br/>
        <w:t>Processes new and renewal applications for Zoning Use, Occupational Tax Certificates, Regulatory Fees, and Alcohol Licenses.</w:t>
      </w:r>
    </w:p>
    <w:p w14:paraId="271B2F27" w14:textId="77777777" w:rsidR="00DF69D8" w:rsidRPr="00E55D32" w:rsidRDefault="00DF69D8" w:rsidP="00DF69D8">
      <w:pPr>
        <w:spacing w:before="100" w:beforeAutospacing="1" w:after="100" w:afterAutospacing="1" w:line="240" w:lineRule="auto"/>
        <w:rPr>
          <w:rFonts w:ascii="Times New Roman" w:eastAsia="Times New Roman" w:hAnsi="Times New Roman" w:cs="Times New Roman"/>
          <w:color w:val="161C2D"/>
          <w:kern w:val="0"/>
          <w:sz w:val="26"/>
          <w:szCs w:val="26"/>
          <w14:ligatures w14:val="none"/>
        </w:rPr>
      </w:pPr>
      <w:r w:rsidRPr="00E55D32">
        <w:rPr>
          <w:rFonts w:ascii="Times New Roman" w:eastAsia="Times New Roman" w:hAnsi="Times New Roman" w:cs="Times New Roman"/>
          <w:color w:val="161C2D"/>
          <w:kern w:val="0"/>
          <w:sz w:val="26"/>
          <w:szCs w:val="26"/>
          <w14:ligatures w14:val="none"/>
        </w:rPr>
        <w:t>Handle customer inquiries related to establishing and disconnecting utilities, tax inquiries, and processing payments for utilities, taxes, permit applications and other city programs.</w:t>
      </w:r>
    </w:p>
    <w:p w14:paraId="58ECB067" w14:textId="77777777" w:rsidR="00DF69D8" w:rsidRPr="00E55D32" w:rsidRDefault="00DF69D8" w:rsidP="00DF69D8">
      <w:pPr>
        <w:spacing w:before="100" w:beforeAutospacing="1" w:after="100" w:afterAutospacing="1" w:line="240" w:lineRule="auto"/>
        <w:ind w:left="60"/>
        <w:rPr>
          <w:rFonts w:ascii="Times New Roman" w:eastAsia="Times New Roman" w:hAnsi="Times New Roman" w:cs="Times New Roman"/>
          <w:color w:val="161C2D"/>
          <w:kern w:val="0"/>
          <w:sz w:val="26"/>
          <w:szCs w:val="26"/>
          <w14:ligatures w14:val="none"/>
        </w:rPr>
      </w:pPr>
      <w:r w:rsidRPr="00E55D32">
        <w:rPr>
          <w:rFonts w:ascii="Times New Roman" w:eastAsia="Times New Roman" w:hAnsi="Times New Roman" w:cs="Times New Roman"/>
          <w:color w:val="161C2D"/>
          <w:kern w:val="0"/>
          <w:sz w:val="26"/>
          <w:szCs w:val="26"/>
          <w14:ligatures w14:val="none"/>
        </w:rPr>
        <w:t>Maintain accuracy and completeness in all financial transactions, including balancing batches and cash drawers.</w:t>
      </w:r>
    </w:p>
    <w:p w14:paraId="56504F99" w14:textId="77777777" w:rsidR="00DF69D8" w:rsidRDefault="00DB3E3E" w:rsidP="00DF69D8">
      <w:pPr>
        <w:spacing w:after="100" w:afterAutospacing="1" w:line="240" w:lineRule="auto"/>
        <w:rPr>
          <w:rFonts w:ascii="Times New Roman" w:eastAsia="Times New Roman" w:hAnsi="Times New Roman" w:cs="Times New Roman"/>
          <w:color w:val="161C2D"/>
          <w:kern w:val="0"/>
          <w:sz w:val="26"/>
          <w:szCs w:val="26"/>
          <w14:ligatures w14:val="none"/>
        </w:rPr>
      </w:pPr>
      <w:r w:rsidRPr="00DB3E3E">
        <w:rPr>
          <w:rFonts w:ascii="Times New Roman" w:eastAsia="Times New Roman" w:hAnsi="Times New Roman" w:cs="Times New Roman"/>
          <w:color w:val="161C2D"/>
          <w:kern w:val="0"/>
          <w:sz w:val="26"/>
          <w:szCs w:val="26"/>
          <w14:ligatures w14:val="none"/>
        </w:rPr>
        <w:br/>
        <w:t>Ensures compliance with internal and external policies and procedures.</w:t>
      </w:r>
    </w:p>
    <w:p w14:paraId="498E15CF" w14:textId="77777777" w:rsidR="00DF69D8" w:rsidRDefault="00DB3E3E" w:rsidP="00DF69D8">
      <w:pPr>
        <w:spacing w:after="100" w:afterAutospacing="1" w:line="240" w:lineRule="auto"/>
        <w:rPr>
          <w:rFonts w:ascii="Times New Roman" w:eastAsia="Times New Roman" w:hAnsi="Times New Roman" w:cs="Times New Roman"/>
          <w:color w:val="161C2D"/>
          <w:kern w:val="0"/>
          <w:sz w:val="26"/>
          <w:szCs w:val="26"/>
          <w14:ligatures w14:val="none"/>
        </w:rPr>
      </w:pPr>
      <w:r w:rsidRPr="00DB3E3E">
        <w:rPr>
          <w:rFonts w:ascii="Times New Roman" w:eastAsia="Times New Roman" w:hAnsi="Times New Roman" w:cs="Times New Roman"/>
          <w:color w:val="161C2D"/>
          <w:kern w:val="0"/>
          <w:sz w:val="26"/>
          <w:szCs w:val="26"/>
          <w14:ligatures w14:val="none"/>
        </w:rPr>
        <w:br/>
        <w:t>Maintains current knowledge of City Ordinances, federal, state, and local laws related to Occupational Tax and Alcohol Licenses to ensure compliance for businesses operating in City limits.</w:t>
      </w:r>
    </w:p>
    <w:p w14:paraId="1CBD5B3C" w14:textId="22D09C62" w:rsidR="00DF69D8" w:rsidRDefault="00DB3E3E" w:rsidP="00DF69D8">
      <w:pPr>
        <w:spacing w:after="100" w:afterAutospacing="1" w:line="240" w:lineRule="auto"/>
        <w:rPr>
          <w:rFonts w:ascii="Times New Roman" w:eastAsia="Times New Roman" w:hAnsi="Times New Roman" w:cs="Times New Roman"/>
          <w:color w:val="161C2D"/>
          <w:kern w:val="0"/>
          <w:sz w:val="26"/>
          <w:szCs w:val="26"/>
          <w14:ligatures w14:val="none"/>
        </w:rPr>
      </w:pPr>
      <w:r w:rsidRPr="00DB3E3E">
        <w:rPr>
          <w:rFonts w:ascii="Times New Roman" w:eastAsia="Times New Roman" w:hAnsi="Times New Roman" w:cs="Times New Roman"/>
          <w:color w:val="161C2D"/>
          <w:kern w:val="0"/>
          <w:sz w:val="26"/>
          <w:szCs w:val="26"/>
          <w14:ligatures w14:val="none"/>
        </w:rPr>
        <w:br/>
        <w:t xml:space="preserve">Prepares and updates a variety of departmental reports, including monthly reports for City Council, </w:t>
      </w:r>
      <w:r w:rsidR="00517E37">
        <w:rPr>
          <w:rFonts w:ascii="Times New Roman" w:eastAsia="Times New Roman" w:hAnsi="Times New Roman" w:cs="Times New Roman"/>
          <w:color w:val="161C2D"/>
          <w:kern w:val="0"/>
          <w:sz w:val="26"/>
          <w:szCs w:val="26"/>
          <w14:ligatures w14:val="none"/>
        </w:rPr>
        <w:t>Business and Alcohol License</w:t>
      </w:r>
      <w:r w:rsidRPr="00DB3E3E">
        <w:rPr>
          <w:rFonts w:ascii="Times New Roman" w:eastAsia="Times New Roman" w:hAnsi="Times New Roman" w:cs="Times New Roman"/>
          <w:color w:val="161C2D"/>
          <w:kern w:val="0"/>
          <w:sz w:val="26"/>
          <w:szCs w:val="26"/>
          <w14:ligatures w14:val="none"/>
        </w:rPr>
        <w:t xml:space="preserve"> reports, and Open Records requests, etc.</w:t>
      </w:r>
      <w:r w:rsidRPr="00DB3E3E">
        <w:rPr>
          <w:rFonts w:ascii="Times New Roman" w:eastAsia="Times New Roman" w:hAnsi="Times New Roman" w:cs="Times New Roman"/>
          <w:color w:val="161C2D"/>
          <w:kern w:val="0"/>
          <w:sz w:val="26"/>
          <w:szCs w:val="26"/>
          <w14:ligatures w14:val="none"/>
        </w:rPr>
        <w:br/>
        <w:t>Responsible for maintaining and scanning electronic files and records into B</w:t>
      </w:r>
      <w:r w:rsidR="00517E37">
        <w:rPr>
          <w:rFonts w:ascii="Times New Roman" w:eastAsia="Times New Roman" w:hAnsi="Times New Roman" w:cs="Times New Roman"/>
          <w:color w:val="161C2D"/>
          <w:kern w:val="0"/>
          <w:sz w:val="26"/>
          <w:szCs w:val="26"/>
          <w14:ligatures w14:val="none"/>
        </w:rPr>
        <w:t xml:space="preserve">usiness and </w:t>
      </w:r>
      <w:r w:rsidRPr="00DB3E3E">
        <w:rPr>
          <w:rFonts w:ascii="Times New Roman" w:eastAsia="Times New Roman" w:hAnsi="Times New Roman" w:cs="Times New Roman"/>
          <w:color w:val="161C2D"/>
          <w:kern w:val="0"/>
          <w:sz w:val="26"/>
          <w:szCs w:val="26"/>
          <w14:ligatures w14:val="none"/>
        </w:rPr>
        <w:t>A</w:t>
      </w:r>
      <w:r w:rsidR="00517E37">
        <w:rPr>
          <w:rFonts w:ascii="Times New Roman" w:eastAsia="Times New Roman" w:hAnsi="Times New Roman" w:cs="Times New Roman"/>
          <w:color w:val="161C2D"/>
          <w:kern w:val="0"/>
          <w:sz w:val="26"/>
          <w:szCs w:val="26"/>
          <w14:ligatures w14:val="none"/>
        </w:rPr>
        <w:t>lcohol</w:t>
      </w:r>
      <w:r w:rsidRPr="00DB3E3E">
        <w:rPr>
          <w:rFonts w:ascii="Times New Roman" w:eastAsia="Times New Roman" w:hAnsi="Times New Roman" w:cs="Times New Roman"/>
          <w:color w:val="161C2D"/>
          <w:kern w:val="0"/>
          <w:sz w:val="26"/>
          <w:szCs w:val="26"/>
          <w14:ligatures w14:val="none"/>
        </w:rPr>
        <w:t xml:space="preserve"> License.</w:t>
      </w:r>
    </w:p>
    <w:p w14:paraId="2B8A511A" w14:textId="13ADFB99" w:rsidR="00DF69D8" w:rsidRDefault="00DF69D8" w:rsidP="00DF69D8">
      <w:pPr>
        <w:spacing w:after="100" w:afterAutospacing="1" w:line="240" w:lineRule="auto"/>
        <w:rPr>
          <w:rFonts w:ascii="Times New Roman" w:eastAsia="Times New Roman" w:hAnsi="Times New Roman" w:cs="Times New Roman"/>
          <w:color w:val="161C2D"/>
          <w:kern w:val="0"/>
          <w:sz w:val="26"/>
          <w:szCs w:val="26"/>
          <w14:ligatures w14:val="none"/>
        </w:rPr>
      </w:pPr>
      <w:r w:rsidRPr="00E55D32">
        <w:rPr>
          <w:rFonts w:ascii="Times New Roman" w:eastAsia="Times New Roman" w:hAnsi="Times New Roman" w:cs="Times New Roman"/>
          <w:color w:val="161C2D"/>
          <w:kern w:val="0"/>
          <w:sz w:val="26"/>
          <w:szCs w:val="26"/>
          <w14:ligatures w14:val="none"/>
        </w:rPr>
        <w:t xml:space="preserve">Process payments and scan documents for various taxes and applications, including Alcohol License, </w:t>
      </w:r>
      <w:r w:rsidR="000F65C6">
        <w:rPr>
          <w:rFonts w:ascii="Times New Roman" w:eastAsia="Times New Roman" w:hAnsi="Times New Roman" w:cs="Times New Roman"/>
          <w:color w:val="161C2D"/>
          <w:kern w:val="0"/>
          <w:sz w:val="26"/>
          <w:szCs w:val="26"/>
          <w14:ligatures w14:val="none"/>
        </w:rPr>
        <w:t xml:space="preserve">and </w:t>
      </w:r>
      <w:r w:rsidRPr="00E55D32">
        <w:rPr>
          <w:rFonts w:ascii="Times New Roman" w:eastAsia="Times New Roman" w:hAnsi="Times New Roman" w:cs="Times New Roman"/>
          <w:color w:val="161C2D"/>
          <w:kern w:val="0"/>
          <w:sz w:val="26"/>
          <w:szCs w:val="26"/>
          <w14:ligatures w14:val="none"/>
        </w:rPr>
        <w:t>Alcohol Excise Tax</w:t>
      </w:r>
      <w:r w:rsidR="000F65C6">
        <w:rPr>
          <w:rFonts w:ascii="Times New Roman" w:eastAsia="Times New Roman" w:hAnsi="Times New Roman" w:cs="Times New Roman"/>
          <w:color w:val="161C2D"/>
          <w:kern w:val="0"/>
          <w:sz w:val="26"/>
          <w:szCs w:val="26"/>
          <w14:ligatures w14:val="none"/>
        </w:rPr>
        <w:t>.</w:t>
      </w:r>
    </w:p>
    <w:p w14:paraId="5EE7B4E8" w14:textId="77777777" w:rsidR="00DF69D8" w:rsidRPr="00E55D32" w:rsidRDefault="00DF69D8" w:rsidP="00DF69D8">
      <w:pPr>
        <w:spacing w:before="100" w:beforeAutospacing="1" w:after="100" w:afterAutospacing="1" w:line="240" w:lineRule="auto"/>
        <w:rPr>
          <w:rFonts w:ascii="Times New Roman" w:eastAsia="Times New Roman" w:hAnsi="Times New Roman" w:cs="Times New Roman"/>
          <w:color w:val="161C2D"/>
          <w:kern w:val="0"/>
          <w:sz w:val="26"/>
          <w:szCs w:val="26"/>
          <w14:ligatures w14:val="none"/>
        </w:rPr>
      </w:pPr>
      <w:r w:rsidRPr="00E55D32">
        <w:rPr>
          <w:rFonts w:ascii="Times New Roman" w:eastAsia="Times New Roman" w:hAnsi="Times New Roman" w:cs="Times New Roman"/>
          <w:color w:val="161C2D"/>
          <w:kern w:val="0"/>
          <w:sz w:val="26"/>
          <w:szCs w:val="26"/>
          <w14:ligatures w14:val="none"/>
        </w:rPr>
        <w:lastRenderedPageBreak/>
        <w:t>Process various types of applications including but not limited to; permitting (land development, building, engineering, tree, photography, garage sales, electrical, plumbing, etc.) new business registration, business renewals, and handle change requests and adjustments.</w:t>
      </w:r>
    </w:p>
    <w:p w14:paraId="7A141DD7" w14:textId="77777777" w:rsidR="00DF69D8" w:rsidRPr="00E55D32" w:rsidRDefault="00DF69D8" w:rsidP="00DF69D8">
      <w:pPr>
        <w:spacing w:before="100" w:beforeAutospacing="1" w:after="100" w:afterAutospacing="1" w:line="240" w:lineRule="auto"/>
        <w:rPr>
          <w:rFonts w:ascii="Times New Roman" w:eastAsia="Times New Roman" w:hAnsi="Times New Roman" w:cs="Times New Roman"/>
          <w:color w:val="161C2D"/>
          <w:kern w:val="0"/>
          <w:sz w:val="26"/>
          <w:szCs w:val="26"/>
          <w14:ligatures w14:val="none"/>
        </w:rPr>
      </w:pPr>
      <w:r w:rsidRPr="00E55D32">
        <w:rPr>
          <w:rFonts w:ascii="Times New Roman" w:eastAsia="Times New Roman" w:hAnsi="Times New Roman" w:cs="Times New Roman"/>
          <w:color w:val="161C2D"/>
          <w:kern w:val="0"/>
          <w:sz w:val="26"/>
          <w:szCs w:val="26"/>
          <w14:ligatures w14:val="none"/>
        </w:rPr>
        <w:t>Ensures the accuracy and thoroughness of forms and permit applications, aiding the general public in completing various paperwork through multiple channels.</w:t>
      </w:r>
    </w:p>
    <w:p w14:paraId="0DDC0C66" w14:textId="1090ED60" w:rsidR="008A7CCD" w:rsidRPr="008A7CCD" w:rsidRDefault="008A7CCD" w:rsidP="008A7CCD">
      <w:pPr>
        <w:spacing w:after="100" w:afterAutospacing="1" w:line="240" w:lineRule="auto"/>
        <w:rPr>
          <w:rFonts w:ascii="Times New Roman" w:eastAsia="Times New Roman" w:hAnsi="Times New Roman" w:cs="Times New Roman"/>
          <w:color w:val="161C2D"/>
          <w:kern w:val="0"/>
          <w:sz w:val="26"/>
          <w:szCs w:val="26"/>
          <w14:ligatures w14:val="none"/>
        </w:rPr>
      </w:pPr>
      <w:r w:rsidRPr="008A7CCD">
        <w:rPr>
          <w:rFonts w:ascii="Times New Roman" w:eastAsia="Times New Roman" w:hAnsi="Times New Roman" w:cs="Times New Roman"/>
          <w:color w:val="161C2D"/>
          <w:kern w:val="0"/>
          <w:sz w:val="26"/>
          <w:szCs w:val="26"/>
          <w14:ligatures w14:val="none"/>
        </w:rPr>
        <w:t>Creates and updates forms and correspondence and performs other word processing/spreadsheet tasks</w:t>
      </w:r>
    </w:p>
    <w:p w14:paraId="4DD46112" w14:textId="4DEF963F" w:rsidR="008A7CCD" w:rsidRPr="008A7CCD" w:rsidRDefault="008A7CCD" w:rsidP="008A7CCD">
      <w:pPr>
        <w:spacing w:after="100" w:afterAutospacing="1" w:line="240" w:lineRule="auto"/>
        <w:rPr>
          <w:rFonts w:ascii="Times New Roman" w:eastAsia="Times New Roman" w:hAnsi="Times New Roman" w:cs="Times New Roman"/>
          <w:color w:val="161C2D"/>
          <w:kern w:val="0"/>
          <w:sz w:val="26"/>
          <w:szCs w:val="26"/>
          <w14:ligatures w14:val="none"/>
        </w:rPr>
      </w:pPr>
      <w:r w:rsidRPr="008A7CCD">
        <w:rPr>
          <w:rFonts w:ascii="Times New Roman" w:eastAsia="Times New Roman" w:hAnsi="Times New Roman" w:cs="Times New Roman"/>
          <w:color w:val="161C2D"/>
          <w:kern w:val="0"/>
          <w:sz w:val="26"/>
          <w:szCs w:val="26"/>
          <w14:ligatures w14:val="none"/>
        </w:rPr>
        <w:t>Advises customers on the process of obtaining a building permit or occupational tax certificate.</w:t>
      </w:r>
    </w:p>
    <w:p w14:paraId="37FC236C" w14:textId="3CA869CC" w:rsidR="00DF69D8" w:rsidRDefault="008A7CCD" w:rsidP="008A7CCD">
      <w:pPr>
        <w:spacing w:after="100" w:afterAutospacing="1" w:line="240" w:lineRule="auto"/>
        <w:rPr>
          <w:rFonts w:ascii="Times New Roman" w:eastAsia="Times New Roman" w:hAnsi="Times New Roman" w:cs="Times New Roman"/>
          <w:color w:val="161C2D"/>
          <w:kern w:val="0"/>
          <w:sz w:val="26"/>
          <w:szCs w:val="26"/>
          <w14:ligatures w14:val="none"/>
        </w:rPr>
      </w:pPr>
      <w:r w:rsidRPr="008A7CCD">
        <w:rPr>
          <w:rFonts w:ascii="Times New Roman" w:eastAsia="Times New Roman" w:hAnsi="Times New Roman" w:cs="Times New Roman"/>
          <w:color w:val="161C2D"/>
          <w:kern w:val="0"/>
          <w:sz w:val="26"/>
          <w:szCs w:val="26"/>
          <w14:ligatures w14:val="none"/>
        </w:rPr>
        <w:t>Assists with renewing business licenses/occupational tax certificates for insurance companies.</w:t>
      </w:r>
    </w:p>
    <w:p w14:paraId="4F2C5D60" w14:textId="353E5CE1" w:rsidR="008A7CCD" w:rsidRPr="008A7CCD" w:rsidRDefault="008A7CCD" w:rsidP="008A7CCD">
      <w:pPr>
        <w:spacing w:after="0"/>
        <w:rPr>
          <w:rFonts w:ascii="Times New Roman" w:hAnsi="Times New Roman" w:cs="Times New Roman"/>
          <w:sz w:val="26"/>
          <w:szCs w:val="26"/>
        </w:rPr>
      </w:pPr>
      <w:r w:rsidRPr="008A7CCD">
        <w:rPr>
          <w:rFonts w:ascii="Times New Roman" w:hAnsi="Times New Roman" w:cs="Times New Roman"/>
          <w:sz w:val="26"/>
          <w:szCs w:val="26"/>
        </w:rPr>
        <w:t xml:space="preserve">Facilitates and serves as staff member for the </w:t>
      </w:r>
      <w:r>
        <w:rPr>
          <w:rFonts w:ascii="Times New Roman" w:hAnsi="Times New Roman" w:cs="Times New Roman"/>
          <w:sz w:val="26"/>
          <w:szCs w:val="26"/>
        </w:rPr>
        <w:t xml:space="preserve">Historic Preservation Commission and </w:t>
      </w:r>
      <w:r w:rsidRPr="008A7CCD">
        <w:rPr>
          <w:rFonts w:ascii="Times New Roman" w:hAnsi="Times New Roman" w:cs="Times New Roman"/>
          <w:sz w:val="26"/>
          <w:szCs w:val="26"/>
        </w:rPr>
        <w:t xml:space="preserve">Planning and Zoning Board; attend meetings and public hearings, submit meeting minutes, and coordinates staff reports, required notices, and postings </w:t>
      </w:r>
    </w:p>
    <w:p w14:paraId="1C91A5B8" w14:textId="77777777" w:rsidR="008A7CCD" w:rsidRPr="008A7CCD" w:rsidRDefault="008A7CCD" w:rsidP="008A7CCD">
      <w:pPr>
        <w:spacing w:after="0"/>
        <w:rPr>
          <w:rFonts w:ascii="Times New Roman" w:eastAsia="Times New Roman" w:hAnsi="Times New Roman" w:cs="Times New Roman"/>
          <w:color w:val="161C2D"/>
          <w:kern w:val="0"/>
          <w:sz w:val="26"/>
          <w:szCs w:val="26"/>
          <w14:ligatures w14:val="none"/>
        </w:rPr>
      </w:pPr>
    </w:p>
    <w:p w14:paraId="3354799B" w14:textId="39521237" w:rsidR="008A7CCD" w:rsidRPr="008A7CCD" w:rsidRDefault="008A7CCD" w:rsidP="008A7CCD">
      <w:pPr>
        <w:spacing w:after="0"/>
        <w:rPr>
          <w:rFonts w:ascii="Times New Roman" w:hAnsi="Times New Roman" w:cs="Times New Roman"/>
          <w:sz w:val="26"/>
          <w:szCs w:val="26"/>
        </w:rPr>
      </w:pPr>
      <w:r w:rsidRPr="008A7CCD">
        <w:rPr>
          <w:rFonts w:ascii="Times New Roman" w:hAnsi="Times New Roman" w:cs="Times New Roman"/>
          <w:sz w:val="26"/>
          <w:szCs w:val="26"/>
        </w:rPr>
        <w:t>Prepares and files the annual E-verify and SAVE reports.</w:t>
      </w:r>
    </w:p>
    <w:p w14:paraId="3E565EE3" w14:textId="77777777" w:rsidR="008A7CCD" w:rsidRPr="008A7CCD" w:rsidRDefault="008A7CCD" w:rsidP="008A7CCD">
      <w:pPr>
        <w:spacing w:after="0"/>
        <w:rPr>
          <w:rFonts w:ascii="Times New Roman" w:hAnsi="Times New Roman" w:cs="Times New Roman"/>
          <w:sz w:val="26"/>
          <w:szCs w:val="26"/>
        </w:rPr>
      </w:pPr>
    </w:p>
    <w:p w14:paraId="495DECDB" w14:textId="08E90885" w:rsidR="008A7CCD" w:rsidRPr="00E55D32" w:rsidRDefault="008A7CCD" w:rsidP="008A7CCD">
      <w:pPr>
        <w:spacing w:after="0"/>
        <w:rPr>
          <w:rFonts w:ascii="Times New Roman" w:hAnsi="Times New Roman" w:cs="Times New Roman"/>
          <w:sz w:val="26"/>
          <w:szCs w:val="26"/>
        </w:rPr>
      </w:pPr>
      <w:r w:rsidRPr="008A7CCD">
        <w:rPr>
          <w:rFonts w:ascii="Times New Roman" w:hAnsi="Times New Roman" w:cs="Times New Roman"/>
          <w:sz w:val="26"/>
          <w:szCs w:val="26"/>
        </w:rPr>
        <w:t>Assists the public, builders, developers, staff, and others with general ordinance and code questions, questions regarding the permit processes, and assists with processing their applications.</w:t>
      </w:r>
    </w:p>
    <w:p w14:paraId="34D7E06C" w14:textId="77777777" w:rsidR="00F63899" w:rsidRDefault="00DB3E3E" w:rsidP="00DB3E3E">
      <w:pPr>
        <w:spacing w:after="100" w:afterAutospacing="1" w:line="240" w:lineRule="auto"/>
        <w:rPr>
          <w:rFonts w:ascii="Times New Roman" w:eastAsia="Times New Roman" w:hAnsi="Times New Roman" w:cs="Times New Roman"/>
          <w:color w:val="161C2D"/>
          <w:kern w:val="0"/>
          <w:sz w:val="26"/>
          <w:szCs w:val="26"/>
          <w14:ligatures w14:val="none"/>
        </w:rPr>
      </w:pPr>
      <w:r w:rsidRPr="00DB3E3E">
        <w:rPr>
          <w:rFonts w:ascii="Times New Roman" w:eastAsia="Times New Roman" w:hAnsi="Times New Roman" w:cs="Times New Roman"/>
          <w:color w:val="161C2D"/>
          <w:kern w:val="0"/>
          <w:sz w:val="26"/>
          <w:szCs w:val="26"/>
          <w14:ligatures w14:val="none"/>
        </w:rPr>
        <w:br/>
        <w:t>Ability to serve community development customers and general questions from the public as needed.</w:t>
      </w:r>
    </w:p>
    <w:p w14:paraId="5EA7F4A6" w14:textId="3BBE4422" w:rsidR="000B2350" w:rsidRDefault="00453704" w:rsidP="00DB3E3E">
      <w:pPr>
        <w:spacing w:after="100" w:afterAutospacing="1" w:line="240" w:lineRule="auto"/>
        <w:rPr>
          <w:rFonts w:ascii="Times New Roman" w:hAnsi="Times New Roman" w:cs="Times New Roman"/>
          <w:sz w:val="26"/>
          <w:szCs w:val="26"/>
        </w:rPr>
      </w:pPr>
      <w:r w:rsidRPr="00453704">
        <w:rPr>
          <w:rFonts w:ascii="Times New Roman" w:hAnsi="Times New Roman" w:cs="Times New Roman"/>
          <w:sz w:val="26"/>
          <w:szCs w:val="26"/>
        </w:rPr>
        <w:t>Create and up</w:t>
      </w:r>
      <w:r w:rsidR="003152CE">
        <w:rPr>
          <w:rFonts w:ascii="Times New Roman" w:hAnsi="Times New Roman" w:cs="Times New Roman"/>
          <w:sz w:val="26"/>
          <w:szCs w:val="26"/>
        </w:rPr>
        <w:t>load flyers</w:t>
      </w:r>
      <w:r w:rsidR="007E10A9">
        <w:rPr>
          <w:rFonts w:ascii="Times New Roman" w:hAnsi="Times New Roman" w:cs="Times New Roman"/>
          <w:sz w:val="26"/>
          <w:szCs w:val="26"/>
        </w:rPr>
        <w:t>,</w:t>
      </w:r>
      <w:r w:rsidR="003152CE">
        <w:rPr>
          <w:rFonts w:ascii="Times New Roman" w:hAnsi="Times New Roman" w:cs="Times New Roman"/>
          <w:sz w:val="26"/>
          <w:szCs w:val="26"/>
        </w:rPr>
        <w:t xml:space="preserve"> </w:t>
      </w:r>
      <w:r w:rsidR="007E10A9">
        <w:rPr>
          <w:rFonts w:ascii="Times New Roman" w:hAnsi="Times New Roman" w:cs="Times New Roman"/>
          <w:sz w:val="26"/>
          <w:szCs w:val="26"/>
        </w:rPr>
        <w:t xml:space="preserve">posts, </w:t>
      </w:r>
      <w:r w:rsidR="003152CE">
        <w:rPr>
          <w:rFonts w:ascii="Times New Roman" w:hAnsi="Times New Roman" w:cs="Times New Roman"/>
          <w:sz w:val="26"/>
          <w:szCs w:val="26"/>
        </w:rPr>
        <w:t xml:space="preserve">and documents to the city’s </w:t>
      </w:r>
      <w:r w:rsidR="000B2350">
        <w:rPr>
          <w:rFonts w:ascii="Times New Roman" w:hAnsi="Times New Roman" w:cs="Times New Roman"/>
          <w:sz w:val="26"/>
          <w:szCs w:val="26"/>
        </w:rPr>
        <w:t>website and social media platforms</w:t>
      </w:r>
    </w:p>
    <w:p w14:paraId="6A2DF8E3" w14:textId="2A0A0D2B" w:rsidR="00DB3E3E" w:rsidRPr="00453704" w:rsidRDefault="00DB3E3E" w:rsidP="00DB3E3E">
      <w:pPr>
        <w:spacing w:after="100" w:afterAutospacing="1" w:line="240" w:lineRule="auto"/>
        <w:rPr>
          <w:rFonts w:ascii="Times New Roman" w:hAnsi="Times New Roman" w:cs="Times New Roman"/>
          <w:sz w:val="26"/>
          <w:szCs w:val="26"/>
        </w:rPr>
      </w:pPr>
      <w:r w:rsidRPr="00DB3E3E">
        <w:rPr>
          <w:rFonts w:ascii="Times New Roman" w:eastAsia="Times New Roman" w:hAnsi="Times New Roman" w:cs="Times New Roman"/>
          <w:color w:val="161C2D"/>
          <w:kern w:val="0"/>
          <w:sz w:val="26"/>
          <w:szCs w:val="26"/>
          <w14:ligatures w14:val="none"/>
        </w:rPr>
        <w:br/>
        <w:t>Performs other related duties as assigned.</w:t>
      </w:r>
    </w:p>
    <w:p w14:paraId="00B20B23" w14:textId="1499EB42" w:rsidR="00DB3E3E" w:rsidRPr="00DB3E3E" w:rsidRDefault="00DB3E3E" w:rsidP="00DB3E3E">
      <w:pPr>
        <w:spacing w:after="100" w:afterAutospacing="1" w:line="240" w:lineRule="auto"/>
        <w:rPr>
          <w:rFonts w:ascii="Times New Roman" w:eastAsia="Times New Roman" w:hAnsi="Times New Roman" w:cs="Times New Roman"/>
          <w:color w:val="161C2D"/>
          <w:kern w:val="0"/>
          <w:sz w:val="26"/>
          <w:szCs w:val="26"/>
          <w14:ligatures w14:val="none"/>
        </w:rPr>
      </w:pPr>
      <w:r w:rsidRPr="00DB3E3E">
        <w:rPr>
          <w:rFonts w:ascii="Times New Roman" w:eastAsia="Times New Roman" w:hAnsi="Times New Roman" w:cs="Times New Roman"/>
          <w:color w:val="161C2D"/>
          <w:kern w:val="0"/>
          <w:sz w:val="26"/>
          <w:szCs w:val="26"/>
          <w14:ligatures w14:val="none"/>
        </w:rPr>
        <w:t>KNOWLEDGE, SKILLS, ABILITIES:</w:t>
      </w:r>
      <w:r w:rsidRPr="00DB3E3E">
        <w:rPr>
          <w:rFonts w:ascii="Times New Roman" w:eastAsia="Times New Roman" w:hAnsi="Times New Roman" w:cs="Times New Roman"/>
          <w:color w:val="161C2D"/>
          <w:kern w:val="0"/>
          <w:sz w:val="26"/>
          <w:szCs w:val="26"/>
          <w14:ligatures w14:val="none"/>
        </w:rPr>
        <w:br/>
        <w:t>Excellent verbal and written communication skills.</w:t>
      </w:r>
      <w:r w:rsidRPr="00DB3E3E">
        <w:rPr>
          <w:rFonts w:ascii="Times New Roman" w:eastAsia="Times New Roman" w:hAnsi="Times New Roman" w:cs="Times New Roman"/>
          <w:color w:val="161C2D"/>
          <w:kern w:val="0"/>
          <w:sz w:val="26"/>
          <w:szCs w:val="26"/>
          <w14:ligatures w14:val="none"/>
        </w:rPr>
        <w:br/>
        <w:t>Proficient in Microsoft Office Suite or related software as well as other accounting software programs.</w:t>
      </w:r>
      <w:r w:rsidRPr="00DB3E3E">
        <w:rPr>
          <w:rFonts w:ascii="Times New Roman" w:eastAsia="Times New Roman" w:hAnsi="Times New Roman" w:cs="Times New Roman"/>
          <w:color w:val="161C2D"/>
          <w:kern w:val="0"/>
          <w:sz w:val="26"/>
          <w:szCs w:val="26"/>
          <w14:ligatures w14:val="none"/>
        </w:rPr>
        <w:br/>
        <w:t>Ability to operate related office equipment, such as computers, 10-key calculator, and copier.</w:t>
      </w:r>
      <w:r w:rsidRPr="00DB3E3E">
        <w:rPr>
          <w:rFonts w:ascii="Times New Roman" w:eastAsia="Times New Roman" w:hAnsi="Times New Roman" w:cs="Times New Roman"/>
          <w:color w:val="161C2D"/>
          <w:kern w:val="0"/>
          <w:sz w:val="26"/>
          <w:szCs w:val="26"/>
          <w14:ligatures w14:val="none"/>
        </w:rPr>
        <w:br/>
        <w:t>Ability to work independently and in a fast-paced environment.</w:t>
      </w:r>
      <w:r w:rsidRPr="00DB3E3E">
        <w:rPr>
          <w:rFonts w:ascii="Times New Roman" w:eastAsia="Times New Roman" w:hAnsi="Times New Roman" w:cs="Times New Roman"/>
          <w:color w:val="161C2D"/>
          <w:kern w:val="0"/>
          <w:sz w:val="26"/>
          <w:szCs w:val="26"/>
          <w14:ligatures w14:val="none"/>
        </w:rPr>
        <w:br/>
      </w:r>
      <w:r w:rsidRPr="00DB3E3E">
        <w:rPr>
          <w:rFonts w:ascii="Times New Roman" w:eastAsia="Times New Roman" w:hAnsi="Times New Roman" w:cs="Times New Roman"/>
          <w:color w:val="161C2D"/>
          <w:kern w:val="0"/>
          <w:sz w:val="26"/>
          <w:szCs w:val="26"/>
          <w14:ligatures w14:val="none"/>
        </w:rPr>
        <w:lastRenderedPageBreak/>
        <w:t>Ability to anticipate work needs and interact professionally with customers.</w:t>
      </w:r>
      <w:r w:rsidRPr="00DB3E3E">
        <w:rPr>
          <w:rFonts w:ascii="Times New Roman" w:eastAsia="Times New Roman" w:hAnsi="Times New Roman" w:cs="Times New Roman"/>
          <w:color w:val="161C2D"/>
          <w:kern w:val="0"/>
          <w:sz w:val="26"/>
          <w:szCs w:val="26"/>
          <w14:ligatures w14:val="none"/>
        </w:rPr>
        <w:br/>
        <w:t>Ability to effectively serve irate customers.</w:t>
      </w:r>
      <w:r w:rsidRPr="00DB3E3E">
        <w:rPr>
          <w:rFonts w:ascii="Times New Roman" w:eastAsia="Times New Roman" w:hAnsi="Times New Roman" w:cs="Times New Roman"/>
          <w:color w:val="161C2D"/>
          <w:kern w:val="0"/>
          <w:sz w:val="26"/>
          <w:szCs w:val="26"/>
          <w14:ligatures w14:val="none"/>
        </w:rPr>
        <w:br/>
        <w:t>Excellent organizational skills and attention to detail.</w:t>
      </w:r>
    </w:p>
    <w:p w14:paraId="4961FC0E" w14:textId="347DFCAE" w:rsidR="00DB3E3E" w:rsidRPr="00DB3E3E" w:rsidRDefault="00DB3E3E" w:rsidP="00DB3E3E">
      <w:pPr>
        <w:spacing w:after="100" w:afterAutospacing="1" w:line="240" w:lineRule="auto"/>
        <w:rPr>
          <w:rFonts w:ascii="Times New Roman" w:eastAsia="Times New Roman" w:hAnsi="Times New Roman" w:cs="Times New Roman"/>
          <w:color w:val="161C2D"/>
          <w:kern w:val="0"/>
          <w:sz w:val="26"/>
          <w:szCs w:val="26"/>
          <w14:ligatures w14:val="none"/>
        </w:rPr>
      </w:pPr>
      <w:r w:rsidRPr="00DB3E3E">
        <w:rPr>
          <w:rFonts w:ascii="Times New Roman" w:eastAsia="Times New Roman" w:hAnsi="Times New Roman" w:cs="Times New Roman"/>
          <w:color w:val="161C2D"/>
          <w:kern w:val="0"/>
          <w:sz w:val="26"/>
          <w:szCs w:val="26"/>
          <w14:ligatures w14:val="none"/>
        </w:rPr>
        <w:t>EDUCATION, CREDENTIALS, EXPERIENCE:</w:t>
      </w:r>
      <w:r w:rsidRPr="00DB3E3E">
        <w:rPr>
          <w:rFonts w:ascii="Times New Roman" w:eastAsia="Times New Roman" w:hAnsi="Times New Roman" w:cs="Times New Roman"/>
          <w:color w:val="161C2D"/>
          <w:kern w:val="0"/>
          <w:sz w:val="26"/>
          <w:szCs w:val="26"/>
          <w14:ligatures w14:val="none"/>
        </w:rPr>
        <w:br/>
        <w:t>High school diploma required.</w:t>
      </w:r>
      <w:r w:rsidRPr="00DB3E3E">
        <w:rPr>
          <w:rFonts w:ascii="Times New Roman" w:eastAsia="Times New Roman" w:hAnsi="Times New Roman" w:cs="Times New Roman"/>
          <w:color w:val="161C2D"/>
          <w:kern w:val="0"/>
          <w:sz w:val="26"/>
          <w:szCs w:val="26"/>
          <w14:ligatures w14:val="none"/>
        </w:rPr>
        <w:br/>
        <w:t>Responsible experience working at a governmental agency.</w:t>
      </w:r>
      <w:r w:rsidRPr="00DB3E3E">
        <w:rPr>
          <w:rFonts w:ascii="Times New Roman" w:eastAsia="Times New Roman" w:hAnsi="Times New Roman" w:cs="Times New Roman"/>
          <w:color w:val="161C2D"/>
          <w:kern w:val="0"/>
          <w:sz w:val="26"/>
          <w:szCs w:val="26"/>
          <w14:ligatures w14:val="none"/>
        </w:rPr>
        <w:br/>
      </w:r>
      <w:r w:rsidRPr="00DB3E3E">
        <w:rPr>
          <w:rFonts w:ascii="Times New Roman" w:eastAsia="Times New Roman" w:hAnsi="Times New Roman" w:cs="Times New Roman"/>
          <w:color w:val="161C2D"/>
          <w:kern w:val="0"/>
          <w:sz w:val="26"/>
          <w:szCs w:val="26"/>
          <w14:ligatures w14:val="none"/>
        </w:rPr>
        <w:br/>
        <w:t>PHYSICAL CHARACTERISTICS:</w:t>
      </w:r>
      <w:r w:rsidRPr="00DB3E3E">
        <w:rPr>
          <w:rFonts w:ascii="Times New Roman" w:eastAsia="Times New Roman" w:hAnsi="Times New Roman" w:cs="Times New Roman"/>
          <w:color w:val="161C2D"/>
          <w:kern w:val="0"/>
          <w:sz w:val="26"/>
          <w:szCs w:val="26"/>
          <w14:ligatures w14:val="none"/>
        </w:rPr>
        <w:br/>
        <w:t>Prolonged periods of sitting at a desk and working on a computer.</w:t>
      </w:r>
      <w:r w:rsidRPr="00DB3E3E">
        <w:rPr>
          <w:rFonts w:ascii="Times New Roman" w:eastAsia="Times New Roman" w:hAnsi="Times New Roman" w:cs="Times New Roman"/>
          <w:color w:val="161C2D"/>
          <w:kern w:val="0"/>
          <w:sz w:val="26"/>
          <w:szCs w:val="26"/>
          <w14:ligatures w14:val="none"/>
        </w:rPr>
        <w:br/>
        <w:t>Must be able to lift up to 15 pounds at times.</w:t>
      </w:r>
    </w:p>
    <w:p w14:paraId="4F0F83B9" w14:textId="77777777" w:rsidR="00DB3E3E" w:rsidRPr="00DB3E3E" w:rsidRDefault="00DB3E3E" w:rsidP="00DB3E3E">
      <w:pPr>
        <w:spacing w:after="100" w:afterAutospacing="1" w:line="240" w:lineRule="auto"/>
        <w:rPr>
          <w:rFonts w:ascii="Times New Roman" w:eastAsia="Times New Roman" w:hAnsi="Times New Roman" w:cs="Times New Roman"/>
          <w:color w:val="161C2D"/>
          <w:kern w:val="0"/>
          <w:sz w:val="26"/>
          <w:szCs w:val="26"/>
          <w14:ligatures w14:val="none"/>
        </w:rPr>
      </w:pPr>
      <w:r w:rsidRPr="00DB3E3E">
        <w:rPr>
          <w:rFonts w:ascii="Times New Roman" w:eastAsia="Times New Roman" w:hAnsi="Times New Roman" w:cs="Times New Roman"/>
          <w:color w:val="161C2D"/>
          <w:kern w:val="0"/>
          <w:sz w:val="26"/>
          <w:szCs w:val="26"/>
          <w14:ligatures w14:val="none"/>
        </w:rPr>
        <w:t>ENVIRONMENTAL FACTORS:</w:t>
      </w:r>
      <w:r w:rsidRPr="00DB3E3E">
        <w:rPr>
          <w:rFonts w:ascii="Times New Roman" w:eastAsia="Times New Roman" w:hAnsi="Times New Roman" w:cs="Times New Roman"/>
          <w:color w:val="161C2D"/>
          <w:kern w:val="0"/>
          <w:sz w:val="26"/>
          <w:szCs w:val="26"/>
          <w14:ligatures w14:val="none"/>
        </w:rPr>
        <w:br/>
        <w:t>Office working environment, indoors, without exposure to weather or environmental elements.</w:t>
      </w:r>
    </w:p>
    <w:p w14:paraId="213D1EF5" w14:textId="087A323D" w:rsidR="00DB3E3E" w:rsidRPr="00DB3E3E" w:rsidRDefault="00DB3E3E" w:rsidP="00DB3E3E">
      <w:pPr>
        <w:spacing w:after="100" w:afterAutospacing="1" w:line="240" w:lineRule="auto"/>
        <w:rPr>
          <w:rFonts w:ascii="Times New Roman" w:eastAsia="Times New Roman" w:hAnsi="Times New Roman" w:cs="Times New Roman"/>
          <w:color w:val="161C2D"/>
          <w:kern w:val="0"/>
          <w:sz w:val="26"/>
          <w:szCs w:val="26"/>
          <w14:ligatures w14:val="none"/>
        </w:rPr>
      </w:pPr>
      <w:r w:rsidRPr="00DB3E3E">
        <w:rPr>
          <w:rFonts w:ascii="Times New Roman" w:eastAsia="Times New Roman" w:hAnsi="Times New Roman" w:cs="Times New Roman"/>
          <w:color w:val="161C2D"/>
          <w:kern w:val="0"/>
          <w:sz w:val="26"/>
          <w:szCs w:val="26"/>
          <w14:ligatures w14:val="none"/>
        </w:rPr>
        <w:t>EQUAL EMPLOYMENT OPPORTUNITY:</w:t>
      </w:r>
      <w:r w:rsidRPr="00DB3E3E">
        <w:rPr>
          <w:rFonts w:ascii="Times New Roman" w:eastAsia="Times New Roman" w:hAnsi="Times New Roman" w:cs="Times New Roman"/>
          <w:color w:val="161C2D"/>
          <w:kern w:val="0"/>
          <w:sz w:val="26"/>
          <w:szCs w:val="26"/>
          <w14:ligatures w14:val="none"/>
        </w:rPr>
        <w:br/>
        <w:t xml:space="preserve">The City of </w:t>
      </w:r>
      <w:r w:rsidR="000F65C6">
        <w:rPr>
          <w:rFonts w:ascii="Times New Roman" w:eastAsia="Times New Roman" w:hAnsi="Times New Roman" w:cs="Times New Roman"/>
          <w:color w:val="161C2D"/>
          <w:kern w:val="0"/>
          <w:sz w:val="26"/>
          <w:szCs w:val="26"/>
          <w14:ligatures w14:val="none"/>
        </w:rPr>
        <w:t>Monticello</w:t>
      </w:r>
      <w:r w:rsidRPr="00DB3E3E">
        <w:rPr>
          <w:rFonts w:ascii="Times New Roman" w:eastAsia="Times New Roman" w:hAnsi="Times New Roman" w:cs="Times New Roman"/>
          <w:color w:val="161C2D"/>
          <w:kern w:val="0"/>
          <w:sz w:val="26"/>
          <w:szCs w:val="26"/>
          <w14:ligatures w14:val="none"/>
        </w:rPr>
        <w:t xml:space="preserve"> is an equal opportunity employer. The City of </w:t>
      </w:r>
      <w:r w:rsidR="000F65C6">
        <w:rPr>
          <w:rFonts w:ascii="Times New Roman" w:eastAsia="Times New Roman" w:hAnsi="Times New Roman" w:cs="Times New Roman"/>
          <w:color w:val="161C2D"/>
          <w:kern w:val="0"/>
          <w:sz w:val="26"/>
          <w:szCs w:val="26"/>
          <w14:ligatures w14:val="none"/>
        </w:rPr>
        <w:t>Monticello</w:t>
      </w:r>
      <w:r w:rsidRPr="00DB3E3E">
        <w:rPr>
          <w:rFonts w:ascii="Times New Roman" w:eastAsia="Times New Roman" w:hAnsi="Times New Roman" w:cs="Times New Roman"/>
          <w:color w:val="161C2D"/>
          <w:kern w:val="0"/>
          <w:sz w:val="26"/>
          <w:szCs w:val="26"/>
          <w14:ligatures w14:val="none"/>
        </w:rPr>
        <w:t xml:space="preserve"> prohibits discrimination and harassment of any type and affords equal employment opportunities to employees and applicants without regard to actual or perceived sex, sexual orientation, gender identity, race, color, age, disability, national origin, religion, marital status, familial status, veteran or military status, or any other characteristics protected by law. All offers of employment are contingent upon clear results of a thorough background check. Background checks will be conducted on all final candidates and on all employees who are promoted, as deemed necessary. Employment with the City of </w:t>
      </w:r>
      <w:r w:rsidR="000F65C6">
        <w:rPr>
          <w:rFonts w:ascii="Times New Roman" w:eastAsia="Times New Roman" w:hAnsi="Times New Roman" w:cs="Times New Roman"/>
          <w:color w:val="161C2D"/>
          <w:kern w:val="0"/>
          <w:sz w:val="26"/>
          <w:szCs w:val="26"/>
          <w14:ligatures w14:val="none"/>
        </w:rPr>
        <w:t>Monticello</w:t>
      </w:r>
      <w:r w:rsidRPr="00DB3E3E">
        <w:rPr>
          <w:rFonts w:ascii="Times New Roman" w:eastAsia="Times New Roman" w:hAnsi="Times New Roman" w:cs="Times New Roman"/>
          <w:color w:val="161C2D"/>
          <w:kern w:val="0"/>
          <w:sz w:val="26"/>
          <w:szCs w:val="26"/>
          <w14:ligatures w14:val="none"/>
        </w:rPr>
        <w:t xml:space="preserve"> is at-will.</w:t>
      </w:r>
    </w:p>
    <w:p w14:paraId="40D9732C" w14:textId="77777777" w:rsidR="00DB3E3E" w:rsidRPr="00DB3E3E" w:rsidRDefault="00DB3E3E" w:rsidP="00DB3E3E">
      <w:pPr>
        <w:spacing w:after="100" w:afterAutospacing="1" w:line="240" w:lineRule="auto"/>
        <w:rPr>
          <w:rFonts w:ascii="Times New Roman" w:eastAsia="Times New Roman" w:hAnsi="Times New Roman" w:cs="Times New Roman"/>
          <w:color w:val="161C2D"/>
          <w:kern w:val="0"/>
          <w:sz w:val="26"/>
          <w:szCs w:val="26"/>
          <w14:ligatures w14:val="none"/>
        </w:rPr>
      </w:pPr>
      <w:r w:rsidRPr="00DB3E3E">
        <w:rPr>
          <w:rFonts w:ascii="Times New Roman" w:eastAsia="Times New Roman" w:hAnsi="Times New Roman" w:cs="Times New Roman"/>
          <w:color w:val="161C2D"/>
          <w:kern w:val="0"/>
          <w:sz w:val="26"/>
          <w:szCs w:val="26"/>
          <w14:ligatures w14:val="none"/>
        </w:rPr>
        <w:t>DISCLAIMER:</w:t>
      </w:r>
      <w:r w:rsidRPr="00DB3E3E">
        <w:rPr>
          <w:rFonts w:ascii="Times New Roman" w:eastAsia="Times New Roman" w:hAnsi="Times New Roman" w:cs="Times New Roman"/>
          <w:color w:val="161C2D"/>
          <w:kern w:val="0"/>
          <w:sz w:val="26"/>
          <w:szCs w:val="26"/>
          <w14:ligatures w14:val="none"/>
        </w:rPr>
        <w:br/>
        <w:t>The job description is not designed to cover or contain a comprehensive listing of activities, duties or responsibilities that are required of the employee. Duties, responsibilities, and activities may change, or new ones may be assigned at any time with or without notice.</w:t>
      </w:r>
    </w:p>
    <w:p w14:paraId="42904B64" w14:textId="77777777" w:rsidR="003C3C1D" w:rsidRDefault="003C3C1D"/>
    <w:sectPr w:rsidR="003C3C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B66A27"/>
    <w:multiLevelType w:val="hybridMultilevel"/>
    <w:tmpl w:val="5006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2C5D7B"/>
    <w:multiLevelType w:val="multilevel"/>
    <w:tmpl w:val="FE5E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2317115">
    <w:abstractNumId w:val="1"/>
  </w:num>
  <w:num w:numId="2" w16cid:durableId="1340425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E3E"/>
    <w:rsid w:val="000B2350"/>
    <w:rsid w:val="000F65C6"/>
    <w:rsid w:val="003152CE"/>
    <w:rsid w:val="003C3C1D"/>
    <w:rsid w:val="00453704"/>
    <w:rsid w:val="004D0811"/>
    <w:rsid w:val="00517E37"/>
    <w:rsid w:val="007E10A9"/>
    <w:rsid w:val="0083733A"/>
    <w:rsid w:val="008A7CCD"/>
    <w:rsid w:val="00C54D88"/>
    <w:rsid w:val="00DB3E3E"/>
    <w:rsid w:val="00DF69D8"/>
    <w:rsid w:val="00F63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D73FA"/>
  <w15:chartTrackingRefBased/>
  <w15:docId w15:val="{65B0C4CE-0238-4851-B28D-3B422A8B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E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3E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3E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3E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3E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3E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E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E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E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E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3E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3E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3E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3E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3E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E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E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E3E"/>
    <w:rPr>
      <w:rFonts w:eastAsiaTheme="majorEastAsia" w:cstheme="majorBidi"/>
      <w:color w:val="272727" w:themeColor="text1" w:themeTint="D8"/>
    </w:rPr>
  </w:style>
  <w:style w:type="paragraph" w:styleId="Title">
    <w:name w:val="Title"/>
    <w:basedOn w:val="Normal"/>
    <w:next w:val="Normal"/>
    <w:link w:val="TitleChar"/>
    <w:uiPriority w:val="10"/>
    <w:qFormat/>
    <w:rsid w:val="00DB3E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E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E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E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E3E"/>
    <w:pPr>
      <w:spacing w:before="160"/>
      <w:jc w:val="center"/>
    </w:pPr>
    <w:rPr>
      <w:i/>
      <w:iCs/>
      <w:color w:val="404040" w:themeColor="text1" w:themeTint="BF"/>
    </w:rPr>
  </w:style>
  <w:style w:type="character" w:customStyle="1" w:styleId="QuoteChar">
    <w:name w:val="Quote Char"/>
    <w:basedOn w:val="DefaultParagraphFont"/>
    <w:link w:val="Quote"/>
    <w:uiPriority w:val="29"/>
    <w:rsid w:val="00DB3E3E"/>
    <w:rPr>
      <w:i/>
      <w:iCs/>
      <w:color w:val="404040" w:themeColor="text1" w:themeTint="BF"/>
    </w:rPr>
  </w:style>
  <w:style w:type="paragraph" w:styleId="ListParagraph">
    <w:name w:val="List Paragraph"/>
    <w:basedOn w:val="Normal"/>
    <w:uiPriority w:val="1"/>
    <w:qFormat/>
    <w:rsid w:val="00DB3E3E"/>
    <w:pPr>
      <w:ind w:left="720"/>
      <w:contextualSpacing/>
    </w:pPr>
  </w:style>
  <w:style w:type="character" w:styleId="IntenseEmphasis">
    <w:name w:val="Intense Emphasis"/>
    <w:basedOn w:val="DefaultParagraphFont"/>
    <w:uiPriority w:val="21"/>
    <w:qFormat/>
    <w:rsid w:val="00DB3E3E"/>
    <w:rPr>
      <w:i/>
      <w:iCs/>
      <w:color w:val="0F4761" w:themeColor="accent1" w:themeShade="BF"/>
    </w:rPr>
  </w:style>
  <w:style w:type="paragraph" w:styleId="IntenseQuote">
    <w:name w:val="Intense Quote"/>
    <w:basedOn w:val="Normal"/>
    <w:next w:val="Normal"/>
    <w:link w:val="IntenseQuoteChar"/>
    <w:uiPriority w:val="30"/>
    <w:qFormat/>
    <w:rsid w:val="00DB3E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3E3E"/>
    <w:rPr>
      <w:i/>
      <w:iCs/>
      <w:color w:val="0F4761" w:themeColor="accent1" w:themeShade="BF"/>
    </w:rPr>
  </w:style>
  <w:style w:type="character" w:styleId="IntenseReference">
    <w:name w:val="Intense Reference"/>
    <w:basedOn w:val="DefaultParagraphFont"/>
    <w:uiPriority w:val="32"/>
    <w:qFormat/>
    <w:rsid w:val="00DB3E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0717692">
      <w:bodyDiv w:val="1"/>
      <w:marLeft w:val="0"/>
      <w:marRight w:val="0"/>
      <w:marTop w:val="0"/>
      <w:marBottom w:val="0"/>
      <w:divBdr>
        <w:top w:val="none" w:sz="0" w:space="0" w:color="auto"/>
        <w:left w:val="none" w:sz="0" w:space="0" w:color="auto"/>
        <w:bottom w:val="none" w:sz="0" w:space="0" w:color="auto"/>
        <w:right w:val="none" w:sz="0" w:space="0" w:color="auto"/>
      </w:divBdr>
      <w:divsChild>
        <w:div w:id="642200572">
          <w:marLeft w:val="0"/>
          <w:marRight w:val="0"/>
          <w:marTop w:val="0"/>
          <w:marBottom w:val="0"/>
          <w:divBdr>
            <w:top w:val="none" w:sz="0" w:space="0" w:color="auto"/>
            <w:left w:val="none" w:sz="0" w:space="0" w:color="auto"/>
            <w:bottom w:val="none" w:sz="0" w:space="0" w:color="auto"/>
            <w:right w:val="none" w:sz="0" w:space="0" w:color="auto"/>
          </w:divBdr>
          <w:divsChild>
            <w:div w:id="1179344887">
              <w:marLeft w:val="0"/>
              <w:marRight w:val="0"/>
              <w:marTop w:val="0"/>
              <w:marBottom w:val="0"/>
              <w:divBdr>
                <w:top w:val="none" w:sz="0" w:space="0" w:color="auto"/>
                <w:left w:val="none" w:sz="0" w:space="0" w:color="auto"/>
                <w:bottom w:val="none" w:sz="0" w:space="0" w:color="auto"/>
                <w:right w:val="none" w:sz="0" w:space="0" w:color="auto"/>
              </w:divBdr>
              <w:divsChild>
                <w:div w:id="1806119464">
                  <w:marLeft w:val="0"/>
                  <w:marRight w:val="0"/>
                  <w:marTop w:val="0"/>
                  <w:marBottom w:val="0"/>
                  <w:divBdr>
                    <w:top w:val="none" w:sz="0" w:space="0" w:color="auto"/>
                    <w:left w:val="none" w:sz="0" w:space="0" w:color="auto"/>
                    <w:bottom w:val="none" w:sz="0" w:space="0" w:color="auto"/>
                    <w:right w:val="none" w:sz="0" w:space="0" w:color="auto"/>
                  </w:divBdr>
                  <w:divsChild>
                    <w:div w:id="1862082845">
                      <w:marLeft w:val="-300"/>
                      <w:marRight w:val="-300"/>
                      <w:marTop w:val="0"/>
                      <w:marBottom w:val="0"/>
                      <w:divBdr>
                        <w:top w:val="none" w:sz="0" w:space="0" w:color="auto"/>
                        <w:left w:val="none" w:sz="0" w:space="0" w:color="auto"/>
                        <w:bottom w:val="none" w:sz="0" w:space="0" w:color="auto"/>
                        <w:right w:val="none" w:sz="0" w:space="0" w:color="auto"/>
                      </w:divBdr>
                      <w:divsChild>
                        <w:div w:id="207497963">
                          <w:marLeft w:val="0"/>
                          <w:marRight w:val="0"/>
                          <w:marTop w:val="0"/>
                          <w:marBottom w:val="0"/>
                          <w:divBdr>
                            <w:top w:val="none" w:sz="0" w:space="0" w:color="auto"/>
                            <w:left w:val="none" w:sz="0" w:space="0" w:color="auto"/>
                            <w:bottom w:val="none" w:sz="0" w:space="0" w:color="auto"/>
                            <w:right w:val="none" w:sz="0" w:space="0" w:color="auto"/>
                          </w:divBdr>
                        </w:div>
                        <w:div w:id="1495878818">
                          <w:marLeft w:val="0"/>
                          <w:marRight w:val="0"/>
                          <w:marTop w:val="0"/>
                          <w:marBottom w:val="0"/>
                          <w:divBdr>
                            <w:top w:val="none" w:sz="0" w:space="0" w:color="auto"/>
                            <w:left w:val="none" w:sz="0" w:space="0" w:color="auto"/>
                            <w:bottom w:val="none" w:sz="0" w:space="0" w:color="auto"/>
                            <w:right w:val="none" w:sz="0" w:space="0" w:color="auto"/>
                          </w:divBdr>
                          <w:divsChild>
                            <w:div w:id="796415291">
                              <w:marLeft w:val="0"/>
                              <w:marRight w:val="0"/>
                              <w:marTop w:val="0"/>
                              <w:marBottom w:val="0"/>
                              <w:divBdr>
                                <w:top w:val="single" w:sz="2" w:space="0" w:color="F1F4F8"/>
                                <w:left w:val="single" w:sz="2" w:space="0" w:color="F1F4F8"/>
                                <w:bottom w:val="single" w:sz="2" w:space="0" w:color="F1F4F8"/>
                                <w:right w:val="single" w:sz="2" w:space="0" w:color="F1F4F8"/>
                              </w:divBdr>
                              <w:divsChild>
                                <w:div w:id="24484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1124</TotalTime>
  <Pages>3</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Carnethia Pennamon</dc:creator>
  <cp:keywords/>
  <dc:description/>
  <cp:lastModifiedBy>Carnethia Pennamon</cp:lastModifiedBy>
  <cp:revision>6</cp:revision>
  <cp:lastPrinted>2024-09-30T17:42:00Z</cp:lastPrinted>
  <dcterms:created xsi:type="dcterms:W3CDTF">2024-09-30T12:46:00Z</dcterms:created>
  <dcterms:modified xsi:type="dcterms:W3CDTF">2024-10-07T20:34:00Z</dcterms:modified>
</cp:coreProperties>
</file>